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809" w:rsidRPr="00C54C19" w:rsidRDefault="004B64AA" w:rsidP="005E1797">
      <w:pPr>
        <w:rPr>
          <w:rFonts w:ascii="Nexa Light" w:hAnsi="Nexa Light"/>
          <w:sz w:val="28"/>
          <w:szCs w:val="28"/>
          <w:lang w:val="en-US"/>
        </w:rPr>
      </w:pPr>
      <w:bookmarkStart w:id="0" w:name="_GoBack"/>
      <w:bookmarkEnd w:id="0"/>
      <w:r>
        <w:rPr>
          <w:rFonts w:ascii="Nexa Light" w:hAnsi="Nexa Light"/>
          <w:noProof/>
          <w:sz w:val="28"/>
          <w:szCs w:val="28"/>
          <w:lang w:eastAsia="de-CH"/>
        </w:rPr>
        <w:drawing>
          <wp:inline distT="0" distB="0" distL="0" distR="0">
            <wp:extent cx="5760720" cy="11125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rsPapers_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12520"/>
                    </a:xfrm>
                    <a:prstGeom prst="rect">
                      <a:avLst/>
                    </a:prstGeom>
                  </pic:spPr>
                </pic:pic>
              </a:graphicData>
            </a:graphic>
          </wp:inline>
        </w:drawing>
      </w:r>
    </w:p>
    <w:p w:rsidR="00E35B26" w:rsidRDefault="00E35B26" w:rsidP="005E1797">
      <w:pPr>
        <w:rPr>
          <w:rFonts w:ascii="Nexa Light" w:hAnsi="Nexa Light"/>
          <w:sz w:val="28"/>
          <w:szCs w:val="28"/>
          <w:lang w:val="en-US"/>
        </w:rPr>
      </w:pPr>
    </w:p>
    <w:p w:rsidR="00C0522F" w:rsidRPr="00C54C19" w:rsidRDefault="00C0522F" w:rsidP="005E1797">
      <w:pPr>
        <w:rPr>
          <w:rFonts w:ascii="Nexa Light" w:hAnsi="Nexa Light"/>
          <w:sz w:val="28"/>
          <w:szCs w:val="28"/>
          <w:lang w:val="en-US"/>
        </w:rPr>
      </w:pPr>
    </w:p>
    <w:p w:rsidR="00E35B26" w:rsidRPr="00C54C19" w:rsidRDefault="00E35B26" w:rsidP="005E1797">
      <w:pPr>
        <w:rPr>
          <w:rFonts w:ascii="Nexa Light" w:hAnsi="Nexa Light"/>
          <w:sz w:val="28"/>
          <w:szCs w:val="28"/>
          <w:lang w:val="en-US"/>
        </w:rPr>
      </w:pPr>
    </w:p>
    <w:p w:rsidR="002A024E" w:rsidRDefault="002A024E" w:rsidP="005E1797">
      <w:pPr>
        <w:rPr>
          <w:rFonts w:ascii="Nexa Light" w:hAnsi="Nexa Light"/>
          <w:sz w:val="28"/>
          <w:szCs w:val="28"/>
          <w:lang w:val="en-US"/>
        </w:rPr>
      </w:pPr>
    </w:p>
    <w:p w:rsidR="005E1797" w:rsidRPr="00C54C19" w:rsidRDefault="005E1797" w:rsidP="005E1797">
      <w:pPr>
        <w:rPr>
          <w:rFonts w:ascii="Nexa Light" w:hAnsi="Nexa Light"/>
          <w:sz w:val="28"/>
          <w:szCs w:val="28"/>
          <w:lang w:val="en-US"/>
        </w:rPr>
      </w:pPr>
    </w:p>
    <w:p w:rsidR="002A024E" w:rsidRPr="00C54C19" w:rsidRDefault="002A024E" w:rsidP="005E1797">
      <w:pPr>
        <w:rPr>
          <w:rFonts w:ascii="Nexa Light" w:hAnsi="Nexa Light"/>
          <w:sz w:val="28"/>
          <w:szCs w:val="28"/>
          <w:lang w:val="en-US"/>
        </w:rPr>
      </w:pPr>
    </w:p>
    <w:p w:rsidR="00E35B26" w:rsidRPr="00C54C19" w:rsidRDefault="008423F4" w:rsidP="005E1797">
      <w:pPr>
        <w:rPr>
          <w:rFonts w:ascii="Nexa Light" w:hAnsi="Nexa Light"/>
          <w:sz w:val="56"/>
          <w:szCs w:val="56"/>
          <w:lang w:val="en-US"/>
        </w:rPr>
      </w:pPr>
      <w:r w:rsidRPr="00C54C19">
        <w:rPr>
          <w:rFonts w:ascii="Nexa Light" w:hAnsi="Nexa Light"/>
          <w:sz w:val="56"/>
          <w:szCs w:val="56"/>
          <w:lang w:val="en-US"/>
        </w:rPr>
        <w:t>Title</w:t>
      </w:r>
      <w:r w:rsidR="000C1121" w:rsidRPr="00C54C19">
        <w:rPr>
          <w:rFonts w:ascii="Nexa Light" w:hAnsi="Nexa Light"/>
          <w:sz w:val="56"/>
          <w:szCs w:val="56"/>
          <w:lang w:val="en-US"/>
        </w:rPr>
        <w:t xml:space="preserve"> of </w:t>
      </w:r>
      <w:r w:rsidR="00C0522F">
        <w:rPr>
          <w:rFonts w:ascii="Nexa Light" w:hAnsi="Nexa Light"/>
          <w:sz w:val="56"/>
          <w:szCs w:val="56"/>
          <w:lang w:val="en-US"/>
        </w:rPr>
        <w:t>working paper</w:t>
      </w:r>
    </w:p>
    <w:p w:rsidR="002A024E" w:rsidRPr="00C54C19" w:rsidRDefault="002A024E" w:rsidP="005E1797">
      <w:pPr>
        <w:rPr>
          <w:rFonts w:ascii="Nexa Light" w:hAnsi="Nexa Light"/>
          <w:sz w:val="28"/>
          <w:szCs w:val="28"/>
          <w:lang w:val="en-US"/>
        </w:rPr>
      </w:pPr>
    </w:p>
    <w:p w:rsidR="00E35B26" w:rsidRPr="00C54C19" w:rsidRDefault="00BF7FEA" w:rsidP="005E1797">
      <w:pPr>
        <w:rPr>
          <w:rFonts w:ascii="Nexa Light" w:hAnsi="Nexa Light"/>
          <w:b/>
          <w:sz w:val="28"/>
          <w:szCs w:val="28"/>
          <w:lang w:val="en-US"/>
        </w:rPr>
      </w:pPr>
      <w:r w:rsidRPr="00C54C19">
        <w:rPr>
          <w:rFonts w:ascii="Nexa Light" w:hAnsi="Nexa Light"/>
          <w:b/>
          <w:sz w:val="28"/>
          <w:szCs w:val="28"/>
          <w:lang w:val="en-US"/>
        </w:rPr>
        <w:t>Name Surname</w:t>
      </w:r>
      <w:r w:rsidR="00E23404" w:rsidRPr="00C54C19">
        <w:rPr>
          <w:rFonts w:ascii="Nexa Light" w:hAnsi="Nexa Light"/>
          <w:b/>
          <w:sz w:val="28"/>
          <w:szCs w:val="28"/>
          <w:vertAlign w:val="superscript"/>
          <w:lang w:val="en-US"/>
        </w:rPr>
        <w:t>1</w:t>
      </w:r>
      <w:r w:rsidRPr="00C54C19">
        <w:rPr>
          <w:rFonts w:ascii="Nexa Light" w:hAnsi="Nexa Light"/>
          <w:b/>
          <w:sz w:val="28"/>
          <w:szCs w:val="28"/>
          <w:lang w:val="en-US"/>
        </w:rPr>
        <w:t xml:space="preserve"> </w:t>
      </w:r>
      <w:r w:rsidR="00E23404" w:rsidRPr="00C54C19">
        <w:rPr>
          <w:rFonts w:ascii="Nexa Light" w:hAnsi="Nexa Light"/>
          <w:b/>
          <w:sz w:val="28"/>
          <w:szCs w:val="28"/>
          <w:lang w:val="en-US"/>
        </w:rPr>
        <w:t>and Name Surname</w:t>
      </w:r>
      <w:r w:rsidR="00E23404" w:rsidRPr="00C54C19">
        <w:rPr>
          <w:rFonts w:ascii="Nexa Light" w:hAnsi="Nexa Light"/>
          <w:b/>
          <w:sz w:val="28"/>
          <w:szCs w:val="28"/>
          <w:vertAlign w:val="superscript"/>
          <w:lang w:val="en-US"/>
        </w:rPr>
        <w:t>2</w:t>
      </w:r>
    </w:p>
    <w:p w:rsidR="00E35B26" w:rsidRPr="00C54C19" w:rsidRDefault="00E23404" w:rsidP="005E1797">
      <w:pPr>
        <w:rPr>
          <w:rFonts w:ascii="Nexa Light" w:hAnsi="Nexa Light"/>
          <w:sz w:val="28"/>
          <w:szCs w:val="28"/>
          <w:lang w:val="en-US"/>
        </w:rPr>
      </w:pPr>
      <w:r w:rsidRPr="00C54C19">
        <w:rPr>
          <w:rFonts w:ascii="Nexa Light" w:hAnsi="Nexa Light"/>
          <w:sz w:val="28"/>
          <w:szCs w:val="28"/>
          <w:vertAlign w:val="superscript"/>
          <w:lang w:val="en-US"/>
        </w:rPr>
        <w:t>1</w:t>
      </w:r>
      <w:r w:rsidRPr="00C54C19">
        <w:rPr>
          <w:rFonts w:ascii="Nexa Light" w:hAnsi="Nexa Light"/>
          <w:sz w:val="28"/>
          <w:szCs w:val="28"/>
          <w:lang w:val="en-US"/>
        </w:rPr>
        <w:t xml:space="preserve"> Affiliation of first author</w:t>
      </w:r>
    </w:p>
    <w:p w:rsidR="00E23404" w:rsidRPr="00C54C19" w:rsidRDefault="00E23404" w:rsidP="005E1797">
      <w:pPr>
        <w:rPr>
          <w:rFonts w:ascii="Nexa Light" w:hAnsi="Nexa Light"/>
          <w:sz w:val="28"/>
          <w:szCs w:val="28"/>
          <w:lang w:val="en-US"/>
        </w:rPr>
      </w:pPr>
      <w:r w:rsidRPr="00C54C19">
        <w:rPr>
          <w:rFonts w:ascii="Nexa Light" w:hAnsi="Nexa Light"/>
          <w:sz w:val="28"/>
          <w:szCs w:val="28"/>
          <w:vertAlign w:val="superscript"/>
          <w:lang w:val="en-US"/>
        </w:rPr>
        <w:t>2</w:t>
      </w:r>
      <w:r w:rsidR="00D2736E">
        <w:rPr>
          <w:rFonts w:ascii="Nexa Light" w:hAnsi="Nexa Light"/>
          <w:sz w:val="28"/>
          <w:szCs w:val="28"/>
          <w:lang w:val="en-US"/>
        </w:rPr>
        <w:t xml:space="preserve"> Affiliation of second author</w:t>
      </w:r>
    </w:p>
    <w:p w:rsidR="002A024E" w:rsidRPr="00C54C19" w:rsidRDefault="002A024E" w:rsidP="005E1797">
      <w:pPr>
        <w:rPr>
          <w:rFonts w:ascii="Nexa Light" w:hAnsi="Nexa Light"/>
          <w:sz w:val="28"/>
          <w:szCs w:val="28"/>
          <w:lang w:val="en-US"/>
        </w:rPr>
      </w:pPr>
    </w:p>
    <w:p w:rsidR="002A024E" w:rsidRDefault="002A024E" w:rsidP="005E1797">
      <w:pPr>
        <w:rPr>
          <w:rFonts w:ascii="Nexa Light" w:hAnsi="Nexa Light"/>
          <w:sz w:val="28"/>
          <w:szCs w:val="28"/>
          <w:lang w:val="en-US"/>
        </w:rPr>
      </w:pPr>
    </w:p>
    <w:p w:rsidR="005E1797" w:rsidRPr="00C54C19" w:rsidRDefault="005E1797" w:rsidP="005E1797">
      <w:pPr>
        <w:rPr>
          <w:rFonts w:ascii="Nexa Light" w:hAnsi="Nexa Light"/>
          <w:sz w:val="28"/>
          <w:szCs w:val="28"/>
          <w:lang w:val="en-US"/>
        </w:rPr>
      </w:pPr>
    </w:p>
    <w:p w:rsidR="002A024E" w:rsidRPr="00C54C19" w:rsidRDefault="002A024E" w:rsidP="005E1797">
      <w:pPr>
        <w:rPr>
          <w:rFonts w:ascii="Nexa Light" w:hAnsi="Nexa Light"/>
          <w:sz w:val="28"/>
          <w:szCs w:val="28"/>
          <w:lang w:val="en-US"/>
        </w:rPr>
      </w:pPr>
    </w:p>
    <w:p w:rsidR="002A024E" w:rsidRPr="00C54C19" w:rsidRDefault="002A024E" w:rsidP="005E1797">
      <w:pPr>
        <w:rPr>
          <w:rFonts w:ascii="Nexa Light" w:hAnsi="Nexa Light"/>
          <w:sz w:val="28"/>
          <w:szCs w:val="28"/>
          <w:lang w:val="en-US"/>
        </w:rPr>
      </w:pPr>
    </w:p>
    <w:p w:rsidR="002A024E" w:rsidRDefault="002A024E" w:rsidP="005E1797">
      <w:pPr>
        <w:rPr>
          <w:rFonts w:ascii="Nexa Light" w:hAnsi="Nexa Light"/>
          <w:sz w:val="28"/>
          <w:szCs w:val="28"/>
          <w:lang w:val="en-US"/>
        </w:rPr>
      </w:pPr>
    </w:p>
    <w:p w:rsidR="00D2736E" w:rsidRPr="00C54C19" w:rsidRDefault="00D2736E" w:rsidP="005E1797">
      <w:pPr>
        <w:rPr>
          <w:rFonts w:ascii="Nexa Light" w:hAnsi="Nexa Light"/>
          <w:sz w:val="28"/>
          <w:szCs w:val="28"/>
          <w:lang w:val="en-US"/>
        </w:rPr>
      </w:pPr>
    </w:p>
    <w:p w:rsidR="004E732F" w:rsidRPr="00C54C19" w:rsidRDefault="002A024E" w:rsidP="005E1797">
      <w:pPr>
        <w:rPr>
          <w:rFonts w:ascii="Nexa Light" w:hAnsi="Nexa Light"/>
          <w:sz w:val="28"/>
          <w:szCs w:val="28"/>
          <w:lang w:val="en-US"/>
        </w:rPr>
        <w:sectPr w:rsidR="004E732F" w:rsidRPr="00C54C19">
          <w:pgSz w:w="11906" w:h="16838"/>
          <w:pgMar w:top="1417" w:right="1417" w:bottom="1417" w:left="1417" w:header="708" w:footer="708" w:gutter="0"/>
          <w:cols w:space="708"/>
          <w:docGrid w:linePitch="360"/>
        </w:sectPr>
      </w:pPr>
      <w:r w:rsidRPr="005E1797">
        <w:rPr>
          <w:rFonts w:ascii="Nexa Light" w:hAnsi="Nexa Light"/>
          <w:sz w:val="28"/>
          <w:szCs w:val="28"/>
          <w:lang w:val="en-US"/>
        </w:rPr>
        <w:t xml:space="preserve">FORS </w:t>
      </w:r>
      <w:r w:rsidR="00D2736E">
        <w:rPr>
          <w:rFonts w:ascii="Nexa Light" w:hAnsi="Nexa Light"/>
          <w:sz w:val="28"/>
          <w:szCs w:val="28"/>
          <w:lang w:val="en-US"/>
        </w:rPr>
        <w:t>Working Paper 01-2018</w:t>
      </w:r>
    </w:p>
    <w:p w:rsidR="005034BC" w:rsidRPr="005034BC" w:rsidRDefault="005034BC" w:rsidP="005034BC">
      <w:pPr>
        <w:autoSpaceDE w:val="0"/>
        <w:autoSpaceDN w:val="0"/>
        <w:adjustRightInd w:val="0"/>
        <w:spacing w:after="120"/>
        <w:rPr>
          <w:rFonts w:ascii="HelveticaNeueLT Std" w:hAnsi="HelveticaNeueLT Std"/>
          <w:b/>
          <w:lang w:val="en-US"/>
        </w:rPr>
      </w:pPr>
      <w:r w:rsidRPr="005034BC">
        <w:rPr>
          <w:rFonts w:ascii="HelveticaNeueLT Std" w:hAnsi="HelveticaNeueLT Std"/>
          <w:b/>
          <w:lang w:val="en-US"/>
        </w:rPr>
        <w:lastRenderedPageBreak/>
        <w:t>FORS Working Paper series</w:t>
      </w:r>
    </w:p>
    <w:p w:rsidR="005034BC" w:rsidRPr="005034BC" w:rsidRDefault="005034BC" w:rsidP="00334F7A">
      <w:pPr>
        <w:autoSpaceDE w:val="0"/>
        <w:autoSpaceDN w:val="0"/>
        <w:adjustRightInd w:val="0"/>
        <w:jc w:val="both"/>
        <w:rPr>
          <w:rFonts w:ascii="HelveticaNeueLT Std" w:hAnsi="HelveticaNeueLT Std"/>
          <w:lang w:val="en-US"/>
        </w:rPr>
      </w:pPr>
      <w:r w:rsidRPr="005034BC">
        <w:rPr>
          <w:rFonts w:ascii="HelveticaNeueLT Std" w:hAnsi="HelveticaNeueLT Std"/>
          <w:lang w:val="en-US"/>
        </w:rPr>
        <w:t>The FORS Working Paper series presents findings related to survey research, focusing on methodological aspects of survey research or substantive research. Manuscripts submitted are papers that represent work-in-progress. This series is intended to provide an early and relatively fast means of publication prior to further development of the work. A revised version might be requested from the author directly.</w:t>
      </w:r>
    </w:p>
    <w:p w:rsidR="005034BC" w:rsidRPr="005034BC" w:rsidRDefault="005034BC" w:rsidP="0061299D">
      <w:pPr>
        <w:autoSpaceDE w:val="0"/>
        <w:autoSpaceDN w:val="0"/>
        <w:adjustRightInd w:val="0"/>
        <w:rPr>
          <w:rFonts w:ascii="HelveticaNeueLT Std" w:hAnsi="HelveticaNeueLT Std"/>
          <w:lang w:val="en-US"/>
        </w:rPr>
      </w:pPr>
      <w:r w:rsidRPr="005034BC">
        <w:rPr>
          <w:rFonts w:ascii="HelveticaNeueLT Std" w:hAnsi="HelveticaNeueLT Std"/>
          <w:lang w:val="en-US"/>
        </w:rPr>
        <w:t xml:space="preserve">Further information on the FORS Working Paper Series can be found on </w:t>
      </w:r>
      <w:hyperlink r:id="rId9" w:history="1">
        <w:r w:rsidRPr="005034BC">
          <w:rPr>
            <w:rStyle w:val="Lienhypertexte"/>
            <w:rFonts w:ascii="HelveticaNeueLT Std" w:hAnsi="HelveticaNeueLT Std"/>
            <w:lang w:val="en-US"/>
          </w:rPr>
          <w:t>www.forscenter.ch</w:t>
        </w:r>
      </w:hyperlink>
    </w:p>
    <w:p w:rsidR="005034BC" w:rsidRPr="005034BC" w:rsidRDefault="005034BC" w:rsidP="005034BC">
      <w:pPr>
        <w:autoSpaceDE w:val="0"/>
        <w:autoSpaceDN w:val="0"/>
        <w:adjustRightInd w:val="0"/>
        <w:spacing w:after="0"/>
        <w:rPr>
          <w:rFonts w:ascii="HelveticaNeueLT Std" w:hAnsi="HelveticaNeueLT Std"/>
          <w:b/>
          <w:lang w:val="en-US"/>
        </w:rPr>
      </w:pPr>
      <w:r w:rsidRPr="005034BC">
        <w:rPr>
          <w:rFonts w:ascii="HelveticaNeueLT Std" w:hAnsi="HelveticaNeueLT Std"/>
          <w:b/>
          <w:lang w:val="en-US"/>
        </w:rPr>
        <w:t>Copyright and Reserved Rights</w:t>
      </w:r>
    </w:p>
    <w:p w:rsidR="005034BC" w:rsidRPr="005034BC" w:rsidRDefault="005034BC" w:rsidP="00334F7A">
      <w:pPr>
        <w:autoSpaceDE w:val="0"/>
        <w:autoSpaceDN w:val="0"/>
        <w:adjustRightInd w:val="0"/>
        <w:jc w:val="both"/>
        <w:rPr>
          <w:rFonts w:ascii="HelveticaNeueLT Std" w:hAnsi="HelveticaNeueLT Std"/>
          <w:lang w:val="en-US"/>
        </w:rPr>
      </w:pPr>
      <w:r w:rsidRPr="005034BC">
        <w:rPr>
          <w:rFonts w:ascii="HelveticaNeueLT Std" w:hAnsi="HelveticaNeueLT Std"/>
          <w:lang w:val="en-US"/>
        </w:rPr>
        <w:t>The copyright of the papers will remain with the author(s). Formal errors and opinions expressed in the paper are the responsibility of the authors. Authors accept that the FORS reserves the right to publish and distribute their article as an online publication.</w:t>
      </w:r>
    </w:p>
    <w:p w:rsidR="005034BC" w:rsidRPr="005034BC" w:rsidRDefault="005034BC" w:rsidP="00334F7A">
      <w:pPr>
        <w:autoSpaceDE w:val="0"/>
        <w:autoSpaceDN w:val="0"/>
        <w:adjustRightInd w:val="0"/>
        <w:jc w:val="both"/>
        <w:rPr>
          <w:rFonts w:ascii="HelveticaNeueLT Std" w:hAnsi="HelveticaNeueLT Std"/>
          <w:lang w:val="en-US"/>
        </w:rPr>
      </w:pPr>
      <w:r w:rsidRPr="005034BC">
        <w:rPr>
          <w:rFonts w:ascii="HelveticaNeueLT Std" w:hAnsi="HelveticaNeueLT Std"/>
          <w:lang w:val="en-US"/>
        </w:rPr>
        <w:t>FORS may use the researcher’s name and biographical information in connection with the advertising and promotion of the work. For any comment, suggestion or question on these guidelines, please do not hesitate to contact us (</w:t>
      </w:r>
      <w:hyperlink r:id="rId10" w:history="1">
        <w:r w:rsidRPr="005034BC">
          <w:rPr>
            <w:rStyle w:val="Lienhypertexte"/>
            <w:rFonts w:ascii="HelveticaNeueLT Std" w:hAnsi="HelveticaNeueLT Std"/>
            <w:lang w:val="en-US"/>
          </w:rPr>
          <w:t>paperseries@fors.unil.ch</w:t>
        </w:r>
      </w:hyperlink>
      <w:r w:rsidRPr="005034BC">
        <w:rPr>
          <w:rFonts w:ascii="HelveticaNeueLT Std" w:hAnsi="HelveticaNeueLT Std"/>
          <w:lang w:val="en-US"/>
        </w:rPr>
        <w:t>).</w:t>
      </w:r>
    </w:p>
    <w:p w:rsidR="005034BC" w:rsidRPr="005034BC" w:rsidRDefault="005034BC" w:rsidP="005034BC">
      <w:pPr>
        <w:autoSpaceDE w:val="0"/>
        <w:autoSpaceDN w:val="0"/>
        <w:adjustRightInd w:val="0"/>
        <w:spacing w:after="0"/>
        <w:rPr>
          <w:rFonts w:ascii="HelveticaNeueLT Std" w:hAnsi="HelveticaNeueLT Std"/>
          <w:b/>
          <w:lang w:val="en-US"/>
        </w:rPr>
      </w:pPr>
      <w:r w:rsidRPr="005034BC">
        <w:rPr>
          <w:rFonts w:ascii="HelveticaNeueLT Std" w:hAnsi="HelveticaNeueLT Std"/>
          <w:b/>
          <w:lang w:val="en-US"/>
        </w:rPr>
        <w:t>Editorial Board</w:t>
      </w:r>
    </w:p>
    <w:p w:rsidR="005034BC" w:rsidRPr="005034BC" w:rsidRDefault="005034BC" w:rsidP="005034BC">
      <w:pPr>
        <w:tabs>
          <w:tab w:val="left" w:pos="3969"/>
        </w:tabs>
        <w:autoSpaceDE w:val="0"/>
        <w:autoSpaceDN w:val="0"/>
        <w:adjustRightInd w:val="0"/>
        <w:rPr>
          <w:rFonts w:ascii="HelveticaNeueLT Std" w:hAnsi="HelveticaNeueLT Std"/>
          <w:lang w:val="en-US"/>
        </w:rPr>
      </w:pPr>
      <w:r w:rsidRPr="005034BC">
        <w:rPr>
          <w:rFonts w:ascii="HelveticaNeueLT Std" w:hAnsi="HelveticaNeueLT Std"/>
          <w:lang w:val="en-US"/>
        </w:rPr>
        <w:t>Erika Antal</w:t>
      </w:r>
      <w:r>
        <w:rPr>
          <w:rFonts w:ascii="HelveticaNeueLT Std" w:hAnsi="HelveticaNeueLT Std"/>
          <w:lang w:val="en-US"/>
        </w:rPr>
        <w:tab/>
      </w:r>
      <w:r w:rsidRPr="005034BC">
        <w:rPr>
          <w:rFonts w:ascii="HelveticaNeueLT Std" w:hAnsi="HelveticaNeueLT Std"/>
          <w:lang w:val="en-US"/>
        </w:rPr>
        <w:t>Michael Ochsner</w:t>
      </w:r>
      <w:r w:rsidRPr="005034BC">
        <w:rPr>
          <w:rFonts w:ascii="HelveticaNeueLT Std" w:hAnsi="HelveticaNeueLT Std"/>
          <w:lang w:val="en-US"/>
        </w:rPr>
        <w:br/>
        <w:t>Carmen Borrat-Besson</w:t>
      </w:r>
      <w:r>
        <w:rPr>
          <w:rFonts w:ascii="HelveticaNeueLT Std" w:hAnsi="HelveticaNeueLT Std"/>
          <w:lang w:val="en-US"/>
        </w:rPr>
        <w:tab/>
      </w:r>
      <w:r w:rsidRPr="005034BC">
        <w:rPr>
          <w:rFonts w:ascii="HelveticaNeueLT Std" w:hAnsi="HelveticaNeueLT Std"/>
          <w:lang w:val="en-US"/>
        </w:rPr>
        <w:t>Valérie-Anne Ryser</w:t>
      </w:r>
      <w:r>
        <w:rPr>
          <w:rFonts w:ascii="HelveticaNeueLT Std" w:hAnsi="HelveticaNeueLT Std"/>
          <w:lang w:val="en-US"/>
        </w:rPr>
        <w:br/>
      </w:r>
      <w:r w:rsidRPr="005034BC">
        <w:rPr>
          <w:rFonts w:ascii="HelveticaNeueLT Std" w:hAnsi="HelveticaNeueLT Std"/>
          <w:lang w:val="en-US"/>
        </w:rPr>
        <w:t>Brian Kleiner</w:t>
      </w:r>
      <w:r>
        <w:rPr>
          <w:rFonts w:ascii="HelveticaNeueLT Std" w:hAnsi="HelveticaNeueLT Std"/>
          <w:lang w:val="en-US"/>
        </w:rPr>
        <w:tab/>
      </w:r>
      <w:r w:rsidRPr="005034BC">
        <w:rPr>
          <w:rFonts w:ascii="HelveticaNeueLT Std" w:hAnsi="HelveticaNeueLT Std"/>
          <w:lang w:val="en-US"/>
        </w:rPr>
        <w:t>Marlène Sapin</w:t>
      </w:r>
      <w:r>
        <w:rPr>
          <w:rFonts w:ascii="HelveticaNeueLT Std" w:hAnsi="HelveticaNeueLT Std"/>
          <w:lang w:val="en-US"/>
        </w:rPr>
        <w:br/>
      </w:r>
      <w:r w:rsidRPr="005034BC">
        <w:rPr>
          <w:rFonts w:ascii="HelveticaNeueLT Std" w:hAnsi="HelveticaNeueLT Std"/>
          <w:lang w:val="en-US"/>
        </w:rPr>
        <w:t>Ursina Kuhn</w:t>
      </w:r>
      <w:r>
        <w:rPr>
          <w:rFonts w:ascii="HelveticaNeueLT Std" w:hAnsi="HelveticaNeueLT Std"/>
          <w:lang w:val="en-US"/>
        </w:rPr>
        <w:tab/>
      </w:r>
      <w:r w:rsidRPr="005034BC">
        <w:rPr>
          <w:rFonts w:ascii="HelveticaNeueLT Std" w:hAnsi="HelveticaNeueLT Std"/>
          <w:lang w:val="en-US"/>
        </w:rPr>
        <w:t>Robin Tillmann</w:t>
      </w:r>
      <w:r w:rsidRPr="005034BC">
        <w:rPr>
          <w:rFonts w:ascii="HelveticaNeueLT Std" w:hAnsi="HelveticaNeueLT Std"/>
          <w:lang w:val="en-US"/>
        </w:rPr>
        <w:br/>
        <w:t>Florence Lebert</w:t>
      </w:r>
      <w:r>
        <w:rPr>
          <w:rFonts w:ascii="HelveticaNeueLT Std" w:hAnsi="HelveticaNeueLT Std"/>
          <w:lang w:val="en-US"/>
        </w:rPr>
        <w:tab/>
      </w:r>
      <w:r w:rsidRPr="005034BC">
        <w:rPr>
          <w:rFonts w:ascii="HelveticaNeueLT Std" w:hAnsi="HelveticaNeueLT Std"/>
          <w:lang w:val="en-US"/>
        </w:rPr>
        <w:t>Michèle Ernst Stähli</w:t>
      </w:r>
      <w:r>
        <w:rPr>
          <w:rFonts w:ascii="HelveticaNeueLT Std" w:hAnsi="HelveticaNeueLT Std"/>
          <w:lang w:val="en-US"/>
        </w:rPr>
        <w:br/>
      </w:r>
      <w:r w:rsidRPr="005034BC">
        <w:rPr>
          <w:rFonts w:ascii="HelveticaNeueLT Std" w:hAnsi="HelveticaNeueLT Std"/>
          <w:lang w:val="en-US"/>
        </w:rPr>
        <w:t>Oliver Lipps</w:t>
      </w:r>
      <w:r>
        <w:rPr>
          <w:rFonts w:ascii="HelveticaNeueLT Std" w:hAnsi="HelveticaNeueLT Std"/>
          <w:lang w:val="en-US"/>
        </w:rPr>
        <w:tab/>
      </w:r>
      <w:r w:rsidRPr="005034BC">
        <w:rPr>
          <w:rFonts w:ascii="HelveticaNeueLT Std" w:hAnsi="HelveticaNeueLT Std"/>
          <w:lang w:val="en-US"/>
        </w:rPr>
        <w:t>Alexandra Stam</w:t>
      </w:r>
      <w:r w:rsidRPr="005034BC">
        <w:rPr>
          <w:rFonts w:ascii="HelveticaNeueLT Std" w:hAnsi="HelveticaNeueLT Std"/>
          <w:lang w:val="en-US"/>
        </w:rPr>
        <w:br/>
        <w:t>Georg Lutz</w:t>
      </w:r>
      <w:r>
        <w:rPr>
          <w:rFonts w:ascii="HelveticaNeueLT Std" w:hAnsi="HelveticaNeueLT Std"/>
          <w:lang w:val="en-US"/>
        </w:rPr>
        <w:tab/>
      </w:r>
      <w:r w:rsidRPr="005034BC">
        <w:rPr>
          <w:rFonts w:ascii="HelveticaNeueLT Std" w:hAnsi="HelveticaNeueLT Std"/>
          <w:lang w:val="en-US"/>
        </w:rPr>
        <w:t>Marieke Voorpostel</w:t>
      </w:r>
      <w:r>
        <w:rPr>
          <w:rFonts w:ascii="HelveticaNeueLT Std" w:hAnsi="HelveticaNeueLT Std"/>
          <w:lang w:val="en-US"/>
        </w:rPr>
        <w:br/>
      </w:r>
      <w:r w:rsidRPr="005034BC">
        <w:rPr>
          <w:rFonts w:ascii="HelveticaNeueLT Std" w:hAnsi="HelveticaNeueLT Std"/>
          <w:lang w:val="en-US"/>
        </w:rPr>
        <w:t>Karin Nisple</w:t>
      </w:r>
      <w:r>
        <w:rPr>
          <w:rFonts w:ascii="HelveticaNeueLT Std" w:hAnsi="HelveticaNeueLT Std"/>
          <w:lang w:val="en-US"/>
        </w:rPr>
        <w:tab/>
      </w:r>
      <w:r w:rsidRPr="005034BC">
        <w:rPr>
          <w:rFonts w:ascii="HelveticaNeueLT Std" w:hAnsi="HelveticaNeueLT Std"/>
          <w:lang w:val="en-US"/>
        </w:rPr>
        <w:t>Boris Wernli</w:t>
      </w:r>
    </w:p>
    <w:p w:rsidR="005034BC" w:rsidRPr="005034BC" w:rsidRDefault="005034BC" w:rsidP="0061299D">
      <w:pPr>
        <w:autoSpaceDE w:val="0"/>
        <w:autoSpaceDN w:val="0"/>
        <w:adjustRightInd w:val="0"/>
        <w:rPr>
          <w:rFonts w:ascii="HelveticaNeueLT Std" w:hAnsi="HelveticaNeueLT Std"/>
          <w:lang w:val="en-US"/>
        </w:rPr>
      </w:pPr>
      <w:r w:rsidRPr="005034BC">
        <w:rPr>
          <w:rFonts w:ascii="HelveticaNeueLT Std" w:hAnsi="HelveticaNeueLT Std"/>
          <w:lang w:val="en-US"/>
        </w:rPr>
        <w:t>Responsible editor: Marieke Voorpostel</w:t>
      </w:r>
    </w:p>
    <w:p w:rsidR="005034BC" w:rsidRPr="005034BC" w:rsidRDefault="005034BC" w:rsidP="005034BC">
      <w:pPr>
        <w:autoSpaceDE w:val="0"/>
        <w:autoSpaceDN w:val="0"/>
        <w:adjustRightInd w:val="0"/>
        <w:spacing w:after="0"/>
        <w:rPr>
          <w:rFonts w:ascii="HelveticaNeueLT Std" w:hAnsi="HelveticaNeueLT Std"/>
          <w:b/>
          <w:lang w:val="en-US"/>
        </w:rPr>
      </w:pPr>
      <w:r w:rsidRPr="005034BC">
        <w:rPr>
          <w:rFonts w:ascii="HelveticaNeueLT Std" w:hAnsi="HelveticaNeueLT Std"/>
          <w:b/>
          <w:lang w:val="en-US"/>
        </w:rPr>
        <w:t>How to cite this document:</w:t>
      </w:r>
    </w:p>
    <w:p w:rsidR="00D35ECF" w:rsidRPr="00D35ECF" w:rsidRDefault="005034BC" w:rsidP="00D35ECF">
      <w:pPr>
        <w:jc w:val="both"/>
        <w:rPr>
          <w:lang w:val="en-US"/>
        </w:rPr>
      </w:pPr>
      <w:r w:rsidRPr="005034BC">
        <w:rPr>
          <w:rFonts w:ascii="HelveticaNeueLT Std" w:hAnsi="HelveticaNeueLT Std"/>
          <w:lang w:val="en-US"/>
        </w:rPr>
        <w:t>Gazareth, P. &amp; Iglesias K. (2017). Material deprivation from 1999 to 2013 in Switzerland: How index construction impacts on measured patterns of evolution. FORS Working Paper Series, paper 2017-2. Lausanne: FORS.</w:t>
      </w:r>
      <w:r w:rsidR="00334F7A">
        <w:rPr>
          <w:rFonts w:ascii="HelveticaNeueLT Std" w:hAnsi="HelveticaNeueLT Std"/>
          <w:lang w:val="en-US"/>
        </w:rPr>
        <w:t xml:space="preserve"> DOI:</w:t>
      </w:r>
      <w:r w:rsidR="00D35ECF">
        <w:rPr>
          <w:rFonts w:ascii="HelveticaNeueLT Std" w:hAnsi="HelveticaNeueLT Std"/>
          <w:lang w:val="en-US"/>
        </w:rPr>
        <w:t xml:space="preserve"> 10.24440/FWP-year-number</w:t>
      </w:r>
      <w:r w:rsidR="00D35ECF" w:rsidRPr="00D35ECF">
        <w:rPr>
          <w:lang w:val="en-US"/>
        </w:rPr>
        <w:t xml:space="preserve"> </w:t>
      </w:r>
    </w:p>
    <w:p w:rsidR="005034BC" w:rsidRPr="005034BC" w:rsidRDefault="005034BC" w:rsidP="00334F7A">
      <w:pPr>
        <w:autoSpaceDE w:val="0"/>
        <w:autoSpaceDN w:val="0"/>
        <w:adjustRightInd w:val="0"/>
        <w:jc w:val="both"/>
        <w:rPr>
          <w:rFonts w:ascii="HelveticaNeueLT Std" w:hAnsi="HelveticaNeueLT Std"/>
          <w:lang w:val="en-US"/>
        </w:rPr>
      </w:pPr>
    </w:p>
    <w:p w:rsidR="005034BC" w:rsidRPr="005034BC" w:rsidRDefault="005034BC" w:rsidP="005034BC">
      <w:pPr>
        <w:autoSpaceDE w:val="0"/>
        <w:autoSpaceDN w:val="0"/>
        <w:adjustRightInd w:val="0"/>
        <w:spacing w:after="0"/>
        <w:rPr>
          <w:rFonts w:ascii="HelveticaNeueLT Std" w:hAnsi="HelveticaNeueLT Std"/>
          <w:b/>
          <w:lang w:val="en-US"/>
        </w:rPr>
      </w:pPr>
      <w:r w:rsidRPr="005034BC">
        <w:rPr>
          <w:rFonts w:ascii="HelveticaNeueLT Std" w:hAnsi="HelveticaNeueLT Std"/>
          <w:b/>
          <w:lang w:val="en-US"/>
        </w:rPr>
        <w:t>Acknowledgements</w:t>
      </w:r>
    </w:p>
    <w:p w:rsidR="005034BC" w:rsidRPr="005034BC" w:rsidRDefault="005034BC" w:rsidP="00334F7A">
      <w:pPr>
        <w:autoSpaceDE w:val="0"/>
        <w:autoSpaceDN w:val="0"/>
        <w:adjustRightInd w:val="0"/>
        <w:jc w:val="both"/>
        <w:rPr>
          <w:rFonts w:ascii="HelveticaNeueLT Std" w:hAnsi="HelveticaNeueLT Std"/>
          <w:lang w:val="en-US"/>
        </w:rPr>
      </w:pPr>
      <w:r w:rsidRPr="005034BC">
        <w:rPr>
          <w:rFonts w:ascii="HelveticaNeueLT Std" w:hAnsi="HelveticaNeueLT Std"/>
          <w:lang w:val="en-US"/>
        </w:rPr>
        <w:t>This paper is part of the larger research project “Income and wealth inequality, deprivation and wellbeing in Switzerland, 1990–2013”devoted to the evolution of socio-economic inequalities in this country and supported by Swiss National Science Foundation (request nr. 100017_143320 / 1). It reports analyses realized using the data collected by the Swiss Household Panel (SHP), which is based at the Swiss Centre of Expertise in the Social Sciences FORS. The SHP is supported by the Swiss National Science Foundation. See www.swisspanel.ch for details.</w:t>
      </w:r>
    </w:p>
    <w:p w:rsidR="005034BC" w:rsidRPr="005034BC" w:rsidRDefault="005034BC" w:rsidP="0061299D">
      <w:pPr>
        <w:autoSpaceDE w:val="0"/>
        <w:autoSpaceDN w:val="0"/>
        <w:adjustRightInd w:val="0"/>
        <w:rPr>
          <w:rFonts w:ascii="HelveticaNeueLT Std" w:hAnsi="HelveticaNeueLT Std"/>
          <w:lang w:val="en-US"/>
        </w:rPr>
      </w:pPr>
      <w:r w:rsidRPr="005034BC">
        <w:rPr>
          <w:rFonts w:ascii="HelveticaNeueLT Std" w:hAnsi="HelveticaNeueLT Std"/>
          <w:lang w:val="en-US"/>
        </w:rPr>
        <w:t>ISSN 1663-523x (online)</w:t>
      </w:r>
    </w:p>
    <w:p w:rsidR="005034BC" w:rsidRDefault="005034BC" w:rsidP="0061299D">
      <w:pPr>
        <w:autoSpaceDE w:val="0"/>
        <w:autoSpaceDN w:val="0"/>
        <w:adjustRightInd w:val="0"/>
        <w:rPr>
          <w:rFonts w:ascii="HelveticaNeueLT Std" w:hAnsi="HelveticaNeueLT Std"/>
          <w:lang w:val="en-US"/>
        </w:rPr>
      </w:pPr>
      <w:r w:rsidRPr="005034BC">
        <w:rPr>
          <w:rFonts w:ascii="HelveticaNeueLT Std" w:hAnsi="HelveticaNeueLT Std"/>
          <w:lang w:val="en-US"/>
        </w:rPr>
        <w:t>FORS</w:t>
      </w:r>
      <w:r>
        <w:rPr>
          <w:rFonts w:ascii="HelveticaNeueLT Std" w:hAnsi="HelveticaNeueLT Std"/>
          <w:lang w:val="en-US"/>
        </w:rPr>
        <w:t xml:space="preserve">, </w:t>
      </w:r>
      <w:r w:rsidRPr="005034BC">
        <w:rPr>
          <w:rFonts w:ascii="HelveticaNeueLT Std" w:hAnsi="HelveticaNeueLT Std"/>
          <w:lang w:val="en-US"/>
        </w:rPr>
        <w:t>c/o University of Lausanne,</w:t>
      </w:r>
      <w:r>
        <w:rPr>
          <w:rFonts w:ascii="HelveticaNeueLT Std" w:hAnsi="HelveticaNeueLT Std"/>
          <w:lang w:val="en-US"/>
        </w:rPr>
        <w:t xml:space="preserve"> </w:t>
      </w:r>
      <w:r w:rsidRPr="005034BC">
        <w:rPr>
          <w:rFonts w:ascii="HelveticaNeueLT Std" w:hAnsi="HelveticaNeueLT Std"/>
          <w:lang w:val="en-US"/>
        </w:rPr>
        <w:t>Géopolis</w:t>
      </w:r>
      <w:r>
        <w:rPr>
          <w:rFonts w:ascii="HelveticaNeueLT Std" w:hAnsi="HelveticaNeueLT Std"/>
          <w:lang w:val="en-US"/>
        </w:rPr>
        <w:t xml:space="preserve">, </w:t>
      </w:r>
      <w:r w:rsidRPr="005034BC">
        <w:rPr>
          <w:rFonts w:ascii="HelveticaNeueLT Std" w:hAnsi="HelveticaNeueLT Std"/>
          <w:lang w:val="en-US"/>
        </w:rPr>
        <w:t>1015 Lausanne</w:t>
      </w:r>
      <w:r>
        <w:rPr>
          <w:rFonts w:ascii="HelveticaNeueLT Std" w:hAnsi="HelveticaNeueLT Std"/>
          <w:lang w:val="en-US"/>
        </w:rPr>
        <w:t xml:space="preserve">, </w:t>
      </w:r>
      <w:r w:rsidRPr="005034BC">
        <w:rPr>
          <w:rFonts w:ascii="HelveticaNeueLT Std" w:hAnsi="HelveticaNeueLT Std"/>
          <w:lang w:val="en-US"/>
        </w:rPr>
        <w:t>Switzerland</w:t>
      </w:r>
      <w:r>
        <w:rPr>
          <w:rFonts w:ascii="HelveticaNeueLT Std" w:hAnsi="HelveticaNeueLT Std"/>
          <w:lang w:val="en-US"/>
        </w:rPr>
        <w:t xml:space="preserve">, </w:t>
      </w:r>
      <w:r w:rsidRPr="005034BC">
        <w:rPr>
          <w:rFonts w:ascii="HelveticaNeueLT Std" w:hAnsi="HelveticaNeueLT Std"/>
          <w:lang w:val="en-US"/>
        </w:rPr>
        <w:t xml:space="preserve">E-mail: </w:t>
      </w:r>
      <w:hyperlink r:id="rId11" w:history="1">
        <w:r w:rsidRPr="005034BC">
          <w:rPr>
            <w:rStyle w:val="Lienhypertexte"/>
            <w:rFonts w:ascii="HelveticaNeueLT Std" w:hAnsi="HelveticaNeueLT Std"/>
            <w:lang w:val="en-US"/>
          </w:rPr>
          <w:t>paperseries@fors.unil.ch</w:t>
        </w:r>
      </w:hyperlink>
    </w:p>
    <w:p w:rsidR="0061299D" w:rsidRPr="005034BC" w:rsidRDefault="005034BC" w:rsidP="0061299D">
      <w:pPr>
        <w:autoSpaceDE w:val="0"/>
        <w:autoSpaceDN w:val="0"/>
        <w:adjustRightInd w:val="0"/>
        <w:rPr>
          <w:rFonts w:ascii="HelveticaNeueLT Std" w:hAnsi="HelveticaNeueLT Std"/>
          <w:lang w:val="en-US"/>
        </w:rPr>
      </w:pPr>
      <w:r w:rsidRPr="005034BC">
        <w:rPr>
          <w:rFonts w:ascii="HelveticaNeueLT Std" w:hAnsi="HelveticaNeueLT Std"/>
          <w:lang w:val="en-US"/>
        </w:rPr>
        <w:lastRenderedPageBreak/>
        <w:t>© 2017 Pascale Gazareth and Katia Iglesias</w:t>
      </w:r>
    </w:p>
    <w:p w:rsidR="0061299D" w:rsidRPr="00FD2A8A" w:rsidRDefault="00FD2A8A" w:rsidP="00DF6E8F">
      <w:pPr>
        <w:pStyle w:val="Title1"/>
        <w:numPr>
          <w:ilvl w:val="0"/>
          <w:numId w:val="0"/>
        </w:numPr>
      </w:pPr>
      <w:r w:rsidRPr="00FD2A8A">
        <w:t>Summary</w:t>
      </w:r>
    </w:p>
    <w:p w:rsidR="00FD2A8A" w:rsidRPr="000B1F2E" w:rsidRDefault="000B1F2E" w:rsidP="00334F7A">
      <w:pPr>
        <w:pStyle w:val="Text1"/>
        <w:jc w:val="both"/>
      </w:pPr>
      <w:r w:rsidRPr="00C54C19">
        <w:t>Text is beautiful in APA style. Text is beautiful (Jones, 2000; Smith, 1992). Text is beautiful</w:t>
      </w:r>
      <w:r>
        <w:t xml:space="preserve"> (Smith &amp;</w:t>
      </w:r>
      <w:r w:rsidRPr="00C54C19">
        <w:t xml:space="preserve"> Jones, 2006, p. 27</w:t>
      </w:r>
      <w:r>
        <w:t>; Smith, Brown, &amp; Jones, 2001</w:t>
      </w:r>
      <w:r w:rsidRPr="00C54C19">
        <w:t>). Text is beautiful (Smith et al., 1992, chap. 2, pp. 235-239). Smith et al. (1992) stated that text is beautiful. Text is beautiful. Text is beautiful. Text is beautiful. Text is beautiful. Text is beautiful. Text is beautiful. Text is beautiful.</w:t>
      </w:r>
    </w:p>
    <w:p w:rsidR="00F2334B" w:rsidRPr="00C54C19" w:rsidRDefault="00FD2A8A" w:rsidP="002B1225">
      <w:pPr>
        <w:autoSpaceDE w:val="0"/>
        <w:autoSpaceDN w:val="0"/>
        <w:adjustRightInd w:val="0"/>
        <w:spacing w:after="0"/>
        <w:rPr>
          <w:rFonts w:ascii="HelveticaNeueLT Std" w:eastAsia="Times New Roman" w:hAnsi="HelveticaNeueLT Std"/>
          <w:lang w:val="en-US"/>
        </w:rPr>
        <w:sectPr w:rsidR="00F2334B" w:rsidRPr="00C54C19">
          <w:headerReference w:type="default" r:id="rId12"/>
          <w:footerReference w:type="default" r:id="rId13"/>
          <w:pgSz w:w="11906" w:h="16838"/>
          <w:pgMar w:top="1417" w:right="1417" w:bottom="1417" w:left="1417" w:header="708" w:footer="708" w:gutter="0"/>
          <w:cols w:space="708"/>
          <w:docGrid w:linePitch="360"/>
        </w:sectPr>
      </w:pPr>
      <w:r w:rsidRPr="00FD2A8A">
        <w:rPr>
          <w:rFonts w:ascii="HelveticaNeueLT Std" w:hAnsi="HelveticaNeueLT Std"/>
          <w:b/>
          <w:lang w:val="en-US"/>
        </w:rPr>
        <w:t>Keywords:</w:t>
      </w:r>
      <w:r w:rsidR="000B1F2E">
        <w:rPr>
          <w:rFonts w:ascii="HelveticaNeueLT Std" w:hAnsi="HelveticaNeueLT Std"/>
          <w:lang w:val="en-US"/>
        </w:rPr>
        <w:t xml:space="preserve"> xxx, yyy, zzz</w:t>
      </w:r>
    </w:p>
    <w:p w:rsidR="003000E4" w:rsidRPr="00DF6E8F" w:rsidRDefault="001009DC" w:rsidP="00DF6E8F">
      <w:pPr>
        <w:pStyle w:val="Title1"/>
      </w:pPr>
      <w:r w:rsidRPr="00DF6E8F">
        <w:lastRenderedPageBreak/>
        <w:t>INTRODUCTION</w:t>
      </w:r>
    </w:p>
    <w:p w:rsidR="000B1F2E" w:rsidRPr="00C54C19" w:rsidRDefault="000B1F2E" w:rsidP="000B1F2E">
      <w:pPr>
        <w:pStyle w:val="Text1"/>
      </w:pPr>
      <w:r w:rsidRPr="00C54C19">
        <w:t>Text is beautiful in APA style. Text is beautiful (Jones, 2000; Smith, 1992). Text is beautiful</w:t>
      </w:r>
      <w:r>
        <w:t xml:space="preserve"> (Smith &amp;</w:t>
      </w:r>
      <w:r w:rsidRPr="00C54C19">
        <w:t xml:space="preserve"> Jones, 2006, p. 27</w:t>
      </w:r>
      <w:r>
        <w:t>; Smith, Brown, &amp; Jones, 2001</w:t>
      </w:r>
      <w:r w:rsidRPr="00C54C19">
        <w:t>). Text is beautiful (Smith et al., 1992, chap. 2, pp. 235-239). Smith et al. (1992) stated that text is beautiful. Text is beautiful. Text is beautiful. Text is beautiful. Text is beautiful. Text is beautiful. Text is beautiful. Text is beautiful.</w:t>
      </w:r>
    </w:p>
    <w:p w:rsidR="003000E4" w:rsidRPr="00C54C19" w:rsidRDefault="003000E4" w:rsidP="003000E4">
      <w:pPr>
        <w:pStyle w:val="Title2"/>
        <w:rPr>
          <w:sz w:val="24"/>
        </w:rPr>
      </w:pPr>
      <w:r w:rsidRPr="00C54C19">
        <w:t>S</w:t>
      </w:r>
      <w:r w:rsidR="001009DC" w:rsidRPr="00C54C19">
        <w:t>UBTITLE</w:t>
      </w:r>
    </w:p>
    <w:p w:rsidR="003000E4" w:rsidRPr="00C54C19" w:rsidRDefault="003000E4" w:rsidP="003000E4">
      <w:pPr>
        <w:pStyle w:val="Text1"/>
      </w:pPr>
      <w:r w:rsidRPr="00C54C19">
        <w:t>Text is beautiful</w:t>
      </w:r>
      <w:r w:rsidR="002D56C1" w:rsidRPr="00C54C19">
        <w:t xml:space="preserve"> in APA style</w:t>
      </w:r>
      <w:r w:rsidRPr="00C54C19">
        <w:t>. Text is beautiful</w:t>
      </w:r>
      <w:r w:rsidR="00880C41" w:rsidRPr="00C54C19">
        <w:t xml:space="preserve"> (Jones, 2000; Sm</w:t>
      </w:r>
      <w:r w:rsidR="007178AC" w:rsidRPr="00C54C19">
        <w:t>ith, 1992)</w:t>
      </w:r>
      <w:r w:rsidRPr="00C54C19">
        <w:t>. Text is beautiful</w:t>
      </w:r>
      <w:r w:rsidR="000E2166">
        <w:t xml:space="preserve"> (Smith </w:t>
      </w:r>
      <w:r w:rsidR="00662CA1">
        <w:t>&amp;</w:t>
      </w:r>
      <w:r w:rsidR="007178AC" w:rsidRPr="00C54C19">
        <w:t xml:space="preserve"> Jones, 2006, p. 27</w:t>
      </w:r>
      <w:r w:rsidR="00211B22">
        <w:t>; Smith, Brown, &amp; Jones, 2001</w:t>
      </w:r>
      <w:r w:rsidR="007178AC" w:rsidRPr="00C54C19">
        <w:t>)</w:t>
      </w:r>
      <w:r w:rsidRPr="00C54C19">
        <w:t>. Text is beautiful</w:t>
      </w:r>
      <w:r w:rsidR="007178AC" w:rsidRPr="00C54C19">
        <w:t xml:space="preserve"> (Smith et al., 1992, chap. 2, pp. 235-239)</w:t>
      </w:r>
      <w:r w:rsidRPr="00C54C19">
        <w:t xml:space="preserve">. </w:t>
      </w:r>
      <w:r w:rsidR="007178AC" w:rsidRPr="00C54C19">
        <w:t>Smith et al. (1992) stated that t</w:t>
      </w:r>
      <w:r w:rsidRPr="00C54C19">
        <w:t>ext is beautiful. Text is beautiful. Text is beautiful. Text is beautiful. Text is beautiful. Text is beautiful. Text is beautiful. Text is beautiful.</w:t>
      </w:r>
    </w:p>
    <w:p w:rsidR="00AA614A" w:rsidRPr="00C54C19" w:rsidRDefault="00AA614A" w:rsidP="00241850">
      <w:pPr>
        <w:pStyle w:val="Text1"/>
        <w:numPr>
          <w:ilvl w:val="0"/>
          <w:numId w:val="4"/>
        </w:numPr>
      </w:pPr>
      <w:r w:rsidRPr="00C54C19">
        <w:t>In citations in the text, list only two authors. If the citation has more than two authors list first author followed by “et al.”. In references, list up to seven; if more, list first seven and</w:t>
      </w:r>
      <w:r w:rsidR="00641DC5" w:rsidRPr="00C54C19">
        <w:t xml:space="preserve"> </w:t>
      </w:r>
      <w:r w:rsidRPr="00C54C19">
        <w:t>“et al.”</w:t>
      </w:r>
    </w:p>
    <w:p w:rsidR="00247C93" w:rsidRPr="00C54C19" w:rsidRDefault="00247C93" w:rsidP="00241850">
      <w:pPr>
        <w:pStyle w:val="Text1"/>
        <w:numPr>
          <w:ilvl w:val="0"/>
          <w:numId w:val="4"/>
        </w:numPr>
      </w:pPr>
      <w:r w:rsidRPr="00C54C19">
        <w:t>You can order in-text citations by alphabetical order.</w:t>
      </w:r>
    </w:p>
    <w:p w:rsidR="003000E4" w:rsidRPr="00C54C19" w:rsidRDefault="00AA614A" w:rsidP="00241850">
      <w:pPr>
        <w:pStyle w:val="Text1"/>
        <w:numPr>
          <w:ilvl w:val="0"/>
          <w:numId w:val="4"/>
        </w:numPr>
      </w:pPr>
      <w:r w:rsidRPr="00C54C19">
        <w:t>Spell out numbers one to nine; use numerals for 10 and above (not for pages).</w:t>
      </w:r>
    </w:p>
    <w:p w:rsidR="003000E4" w:rsidRPr="00C54C19" w:rsidRDefault="00AA614A" w:rsidP="00241850">
      <w:pPr>
        <w:pStyle w:val="Text1"/>
        <w:numPr>
          <w:ilvl w:val="0"/>
          <w:numId w:val="4"/>
        </w:numPr>
      </w:pPr>
      <w:r w:rsidRPr="00C54C19">
        <w:t>Capitalize the first colon that begins a complete sentence.</w:t>
      </w:r>
    </w:p>
    <w:p w:rsidR="00AA614A" w:rsidRPr="00C54C19" w:rsidRDefault="00AA614A" w:rsidP="00241850">
      <w:pPr>
        <w:pStyle w:val="Text1"/>
        <w:numPr>
          <w:ilvl w:val="0"/>
          <w:numId w:val="4"/>
        </w:numPr>
      </w:pPr>
      <w:r w:rsidRPr="00C54C19">
        <w:t>Spell out percent</w:t>
      </w:r>
      <w:r w:rsidR="00710CF2">
        <w:t xml:space="preserve"> in the text</w:t>
      </w:r>
      <w:r w:rsidR="003000E4" w:rsidRPr="00C54C19">
        <w:t>.</w:t>
      </w:r>
    </w:p>
    <w:p w:rsidR="00247C93" w:rsidRPr="00C54C19" w:rsidRDefault="00247C93" w:rsidP="00241850">
      <w:pPr>
        <w:pStyle w:val="Text1"/>
        <w:numPr>
          <w:ilvl w:val="0"/>
          <w:numId w:val="4"/>
        </w:numPr>
      </w:pPr>
      <w:r w:rsidRPr="00C54C19">
        <w:t xml:space="preserve">Please round at the </w:t>
      </w:r>
      <w:r w:rsidR="00F05F6B" w:rsidRPr="00C54C19">
        <w:t>second</w:t>
      </w:r>
      <w:r w:rsidRPr="00C54C19">
        <w:t xml:space="preserve"> decimal.</w:t>
      </w:r>
    </w:p>
    <w:p w:rsidR="003000E4" w:rsidRPr="00C54C19" w:rsidRDefault="003000E4" w:rsidP="003000E4">
      <w:pPr>
        <w:pStyle w:val="Text1"/>
      </w:pPr>
      <w:r w:rsidRPr="00C54C19">
        <w:t>Text is beautiful</w:t>
      </w:r>
      <w:r w:rsidR="00F05F6B" w:rsidRPr="00C54C19">
        <w:rPr>
          <w:rStyle w:val="Appelnotedebasdep"/>
        </w:rPr>
        <w:footnoteReference w:id="1"/>
      </w:r>
      <w:r w:rsidRPr="00C54C19">
        <w:t>. Text is beautiful. Text is beautiful. Text is beautiful. Text is beautiful. Text is beautiful. Text is beautiful. Text is beautiful. Text is beautiful. Text is beautiful. Text is beautiful. Text is beautiful.</w:t>
      </w:r>
    </w:p>
    <w:p w:rsidR="003000E4" w:rsidRPr="00C54C19" w:rsidRDefault="00465C57" w:rsidP="00C54C19">
      <w:pPr>
        <w:pStyle w:val="Text1"/>
        <w:numPr>
          <w:ilvl w:val="0"/>
          <w:numId w:val="3"/>
        </w:numPr>
        <w:ind w:left="851" w:hanging="426"/>
      </w:pPr>
      <w:r>
        <w:t>Use this format for numbering.</w:t>
      </w:r>
    </w:p>
    <w:p w:rsidR="003000E4" w:rsidRPr="00C54C19" w:rsidRDefault="00465C57" w:rsidP="00C54C19">
      <w:pPr>
        <w:pStyle w:val="Text1"/>
        <w:numPr>
          <w:ilvl w:val="0"/>
          <w:numId w:val="3"/>
        </w:numPr>
        <w:ind w:left="851" w:hanging="426"/>
      </w:pPr>
      <w:r>
        <w:t>Use this format for numbering.</w:t>
      </w:r>
    </w:p>
    <w:p w:rsidR="003000E4" w:rsidRDefault="00465C57" w:rsidP="00C54C19">
      <w:pPr>
        <w:pStyle w:val="Text1"/>
        <w:numPr>
          <w:ilvl w:val="0"/>
          <w:numId w:val="3"/>
        </w:numPr>
        <w:ind w:left="851" w:hanging="426"/>
      </w:pPr>
      <w:r>
        <w:t>Use this format for numbering.</w:t>
      </w:r>
    </w:p>
    <w:p w:rsidR="00465C57" w:rsidRDefault="00465C57" w:rsidP="00465C57">
      <w:pPr>
        <w:pStyle w:val="Text1"/>
      </w:pPr>
    </w:p>
    <w:p w:rsidR="00465C57" w:rsidRDefault="00465C57" w:rsidP="00465C57">
      <w:pPr>
        <w:pStyle w:val="Text1"/>
      </w:pPr>
    </w:p>
    <w:p w:rsidR="00465C57" w:rsidRDefault="00465C57" w:rsidP="00465C57">
      <w:pPr>
        <w:pStyle w:val="Text1"/>
      </w:pPr>
    </w:p>
    <w:p w:rsidR="00465C57" w:rsidRDefault="00465C57" w:rsidP="00465C57">
      <w:pPr>
        <w:pStyle w:val="Text1"/>
      </w:pPr>
    </w:p>
    <w:p w:rsidR="000B1F2E" w:rsidRDefault="000B1F2E" w:rsidP="00465C57">
      <w:pPr>
        <w:pStyle w:val="Text1"/>
      </w:pPr>
    </w:p>
    <w:p w:rsidR="00465C57" w:rsidRDefault="00465C57" w:rsidP="00465C57">
      <w:pPr>
        <w:pStyle w:val="Text1"/>
      </w:pPr>
    </w:p>
    <w:p w:rsidR="00465C57" w:rsidRPr="00C54C19" w:rsidRDefault="00465C57" w:rsidP="00465C57">
      <w:pPr>
        <w:pStyle w:val="Text1"/>
      </w:pPr>
    </w:p>
    <w:p w:rsidR="005A5715" w:rsidRDefault="005A5715" w:rsidP="005A5715">
      <w:pPr>
        <w:pStyle w:val="Text1"/>
      </w:pPr>
    </w:p>
    <w:p w:rsidR="00892390" w:rsidRPr="00892390" w:rsidRDefault="00892390" w:rsidP="00A94847">
      <w:pPr>
        <w:pStyle w:val="Charttitle"/>
        <w:tabs>
          <w:tab w:val="clear" w:pos="426"/>
          <w:tab w:val="left" w:pos="1134"/>
        </w:tabs>
        <w:jc w:val="center"/>
      </w:pPr>
      <w:r>
        <w:rPr>
          <w:noProof/>
          <w:lang w:val="de-CH" w:eastAsia="de-CH"/>
        </w:rPr>
        <w:lastRenderedPageBreak/>
        <w:drawing>
          <wp:anchor distT="0" distB="0" distL="114300" distR="114300" simplePos="0" relativeHeight="251659264" behindDoc="0" locked="0" layoutInCell="1" allowOverlap="1" wp14:anchorId="10B500F4" wp14:editId="0AF23CC7">
            <wp:simplePos x="0" y="0"/>
            <wp:positionH relativeFrom="column">
              <wp:align>left</wp:align>
            </wp:positionH>
            <wp:positionV relativeFrom="paragraph">
              <wp:align>top</wp:align>
            </wp:positionV>
            <wp:extent cx="4794250" cy="2715925"/>
            <wp:effectExtent l="0" t="0" r="6350"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92390" w:rsidRPr="00892390" w:rsidRDefault="00892390" w:rsidP="00892390">
      <w:pPr>
        <w:rPr>
          <w:lang w:val="en-US"/>
        </w:rPr>
      </w:pPr>
    </w:p>
    <w:p w:rsidR="00892390" w:rsidRPr="00892390" w:rsidRDefault="00892390" w:rsidP="00892390">
      <w:pPr>
        <w:rPr>
          <w:lang w:val="en-US"/>
        </w:rPr>
      </w:pPr>
    </w:p>
    <w:p w:rsidR="00892390" w:rsidRPr="00892390" w:rsidRDefault="00892390" w:rsidP="00892390">
      <w:pPr>
        <w:rPr>
          <w:lang w:val="en-US"/>
        </w:rPr>
      </w:pPr>
    </w:p>
    <w:p w:rsidR="00892390" w:rsidRDefault="00892390" w:rsidP="00892390">
      <w:pPr>
        <w:rPr>
          <w:lang w:val="en-US"/>
        </w:rPr>
      </w:pPr>
    </w:p>
    <w:p w:rsidR="00465C57" w:rsidRDefault="00465C57" w:rsidP="00892390">
      <w:pPr>
        <w:rPr>
          <w:lang w:val="en-US"/>
        </w:rPr>
      </w:pPr>
    </w:p>
    <w:p w:rsidR="00465C57" w:rsidRDefault="00465C57" w:rsidP="00892390">
      <w:pPr>
        <w:rPr>
          <w:lang w:val="en-US"/>
        </w:rPr>
      </w:pPr>
    </w:p>
    <w:p w:rsidR="00465C57" w:rsidRDefault="00465C57" w:rsidP="00892390">
      <w:pPr>
        <w:rPr>
          <w:lang w:val="en-US"/>
        </w:rPr>
      </w:pPr>
    </w:p>
    <w:p w:rsidR="00465C57" w:rsidRDefault="00465C57" w:rsidP="00892390">
      <w:pPr>
        <w:rPr>
          <w:lang w:val="en-US"/>
        </w:rPr>
      </w:pPr>
    </w:p>
    <w:p w:rsidR="000B1F2E" w:rsidRPr="000B1F2E" w:rsidRDefault="000B1F2E" w:rsidP="000B1F2E">
      <w:pPr>
        <w:pStyle w:val="Lgende"/>
        <w:rPr>
          <w:lang w:val="en-US"/>
        </w:rPr>
      </w:pPr>
      <w:r w:rsidRPr="000B1F2E">
        <w:rPr>
          <w:lang w:val="en-US"/>
        </w:rPr>
        <w:t xml:space="preserve">Figure </w:t>
      </w:r>
      <w:r w:rsidRPr="000B1F2E">
        <w:rPr>
          <w:lang w:val="en-US"/>
        </w:rPr>
        <w:fldChar w:fldCharType="begin"/>
      </w:r>
      <w:r w:rsidRPr="000B1F2E">
        <w:rPr>
          <w:lang w:val="en-US"/>
        </w:rPr>
        <w:instrText xml:space="preserve"> SEQ Figure \* ARABIC </w:instrText>
      </w:r>
      <w:r w:rsidRPr="000B1F2E">
        <w:rPr>
          <w:lang w:val="en-US"/>
        </w:rPr>
        <w:fldChar w:fldCharType="separate"/>
      </w:r>
      <w:r w:rsidRPr="000B1F2E">
        <w:rPr>
          <w:noProof/>
          <w:lang w:val="en-US"/>
        </w:rPr>
        <w:t>1</w:t>
      </w:r>
      <w:r w:rsidRPr="000B1F2E">
        <w:rPr>
          <w:lang w:val="en-US"/>
        </w:rPr>
        <w:fldChar w:fldCharType="end"/>
      </w:r>
      <w:r w:rsidRPr="000B1F2E">
        <w:rPr>
          <w:lang w:val="en-US"/>
        </w:rPr>
        <w:t>. Title of an example</w:t>
      </w:r>
      <w:r w:rsidR="00E54CD9">
        <w:rPr>
          <w:lang w:val="en-US"/>
        </w:rPr>
        <w:t xml:space="preserve"> figure (below the figure)</w:t>
      </w:r>
    </w:p>
    <w:p w:rsidR="000B1F2E" w:rsidRPr="00892390" w:rsidRDefault="000B1F2E" w:rsidP="00892390">
      <w:pPr>
        <w:rPr>
          <w:lang w:val="en-US"/>
        </w:rPr>
      </w:pPr>
    </w:p>
    <w:p w:rsidR="00F05F6B" w:rsidRDefault="00F05F6B" w:rsidP="00F05F6B">
      <w:pPr>
        <w:pStyle w:val="Text1"/>
        <w:numPr>
          <w:ilvl w:val="0"/>
          <w:numId w:val="10"/>
        </w:numPr>
      </w:pPr>
      <w:r w:rsidRPr="00C54C19">
        <w:t xml:space="preserve">Figures should be self-explanatory.  </w:t>
      </w:r>
    </w:p>
    <w:p w:rsidR="00C54C19" w:rsidRDefault="00C54C19" w:rsidP="00F05F6B">
      <w:pPr>
        <w:pStyle w:val="Text1"/>
        <w:numPr>
          <w:ilvl w:val="0"/>
          <w:numId w:val="10"/>
        </w:numPr>
      </w:pPr>
      <w:r>
        <w:t>If possible, figures should be in black and white.</w:t>
      </w:r>
    </w:p>
    <w:p w:rsidR="00BD439A" w:rsidRDefault="00BD439A" w:rsidP="00F05F6B">
      <w:pPr>
        <w:pStyle w:val="Text1"/>
        <w:numPr>
          <w:ilvl w:val="0"/>
          <w:numId w:val="10"/>
        </w:numPr>
      </w:pPr>
      <w:r>
        <w:t>Do not use a frame for the figure.</w:t>
      </w:r>
    </w:p>
    <w:p w:rsidR="00BD439A" w:rsidRDefault="00BD439A" w:rsidP="00F05F6B">
      <w:pPr>
        <w:pStyle w:val="Text1"/>
        <w:numPr>
          <w:ilvl w:val="0"/>
          <w:numId w:val="10"/>
        </w:numPr>
      </w:pPr>
      <w:r>
        <w:t>Background color should be white.</w:t>
      </w:r>
    </w:p>
    <w:p w:rsidR="005A5715" w:rsidRPr="00C54C19" w:rsidRDefault="005A5715" w:rsidP="005A5715">
      <w:pPr>
        <w:pStyle w:val="Text1"/>
      </w:pPr>
    </w:p>
    <w:p w:rsidR="00A94847" w:rsidRPr="000B1F2E" w:rsidRDefault="00A94847" w:rsidP="00A94847">
      <w:pPr>
        <w:pStyle w:val="Lgende"/>
        <w:rPr>
          <w:lang w:val="en-US"/>
        </w:rPr>
      </w:pPr>
      <w:r w:rsidRPr="000B1F2E">
        <w:rPr>
          <w:lang w:val="en-GB"/>
        </w:rPr>
        <w:t xml:space="preserve">Table </w:t>
      </w:r>
      <w:r w:rsidRPr="000B1F2E">
        <w:fldChar w:fldCharType="begin"/>
      </w:r>
      <w:r w:rsidRPr="000B1F2E">
        <w:rPr>
          <w:lang w:val="en-GB"/>
        </w:rPr>
        <w:instrText xml:space="preserve"> SEQ Table \* ARABIC </w:instrText>
      </w:r>
      <w:r w:rsidRPr="000B1F2E">
        <w:fldChar w:fldCharType="separate"/>
      </w:r>
      <w:r w:rsidR="00465C57" w:rsidRPr="000B1F2E">
        <w:rPr>
          <w:noProof/>
          <w:lang w:val="en-GB"/>
        </w:rPr>
        <w:t>1</w:t>
      </w:r>
      <w:r w:rsidRPr="000B1F2E">
        <w:fldChar w:fldCharType="end"/>
      </w:r>
      <w:r w:rsidRPr="000B1F2E">
        <w:rPr>
          <w:lang w:val="en-GB"/>
        </w:rPr>
        <w:t xml:space="preserve">. </w:t>
      </w:r>
      <w:r w:rsidR="00BD439A" w:rsidRPr="000B1F2E">
        <w:rPr>
          <w:lang w:val="en-US"/>
        </w:rPr>
        <w:t xml:space="preserve">Title of an example </w:t>
      </w:r>
      <w:r w:rsidRPr="000B1F2E">
        <w:rPr>
          <w:lang w:val="en-US"/>
        </w:rPr>
        <w:t>table</w:t>
      </w:r>
      <w:r w:rsidR="00E54CD9">
        <w:rPr>
          <w:lang w:val="en-US"/>
        </w:rPr>
        <w:t xml:space="preserve"> (above the table)</w:t>
      </w:r>
      <w:r w:rsidRPr="000B1F2E">
        <w:rPr>
          <w:lang w:val="en-US"/>
        </w:rPr>
        <w:t>.</w:t>
      </w:r>
    </w:p>
    <w:tbl>
      <w:tblPr>
        <w:tblW w:w="9214" w:type="dxa"/>
        <w:tblLayout w:type="fixed"/>
        <w:tblLook w:val="04A0" w:firstRow="1" w:lastRow="0" w:firstColumn="1" w:lastColumn="0" w:noHBand="0" w:noVBand="1"/>
      </w:tblPr>
      <w:tblGrid>
        <w:gridCol w:w="2518"/>
        <w:gridCol w:w="3152"/>
        <w:gridCol w:w="3544"/>
      </w:tblGrid>
      <w:tr w:rsidR="00892390" w:rsidRPr="004A3C24" w:rsidTr="000E2166">
        <w:trPr>
          <w:trHeight w:val="855"/>
        </w:trPr>
        <w:tc>
          <w:tcPr>
            <w:tcW w:w="2518" w:type="dxa"/>
            <w:tcBorders>
              <w:top w:val="single" w:sz="4" w:space="0" w:color="auto"/>
              <w:left w:val="nil"/>
              <w:bottom w:val="nil"/>
              <w:right w:val="nil"/>
            </w:tcBorders>
            <w:vAlign w:val="center"/>
          </w:tcPr>
          <w:p w:rsidR="00892390" w:rsidRPr="007D3503" w:rsidRDefault="00892390" w:rsidP="00A94847">
            <w:pPr>
              <w:pStyle w:val="Text1"/>
            </w:pPr>
            <w:r>
              <w:t>Variables</w:t>
            </w:r>
          </w:p>
        </w:tc>
        <w:tc>
          <w:tcPr>
            <w:tcW w:w="3152" w:type="dxa"/>
            <w:tcBorders>
              <w:top w:val="single" w:sz="4" w:space="0" w:color="auto"/>
              <w:left w:val="nil"/>
              <w:bottom w:val="nil"/>
              <w:right w:val="nil"/>
            </w:tcBorders>
            <w:vAlign w:val="center"/>
          </w:tcPr>
          <w:p w:rsidR="00892390" w:rsidRDefault="00892390" w:rsidP="00A94847">
            <w:pPr>
              <w:pStyle w:val="Text1"/>
            </w:pPr>
            <w:r>
              <w:t>Scale/coding</w:t>
            </w:r>
          </w:p>
        </w:tc>
        <w:tc>
          <w:tcPr>
            <w:tcW w:w="3544" w:type="dxa"/>
            <w:tcBorders>
              <w:top w:val="single" w:sz="4" w:space="0" w:color="auto"/>
              <w:left w:val="nil"/>
              <w:bottom w:val="nil"/>
              <w:right w:val="nil"/>
            </w:tcBorders>
            <w:vAlign w:val="center"/>
          </w:tcPr>
          <w:p w:rsidR="00892390" w:rsidRDefault="00892390" w:rsidP="00A94847">
            <w:pPr>
              <w:pStyle w:val="Text1"/>
            </w:pPr>
            <w:r>
              <w:t>Descriptive statistics</w:t>
            </w:r>
          </w:p>
        </w:tc>
      </w:tr>
      <w:tr w:rsidR="00892390" w:rsidRPr="004A3C24" w:rsidTr="000E2166">
        <w:trPr>
          <w:trHeight w:val="228"/>
        </w:trPr>
        <w:tc>
          <w:tcPr>
            <w:tcW w:w="2518" w:type="dxa"/>
            <w:tcBorders>
              <w:top w:val="single" w:sz="4" w:space="0" w:color="auto"/>
              <w:left w:val="nil"/>
              <w:bottom w:val="nil"/>
              <w:right w:val="nil"/>
            </w:tcBorders>
            <w:hideMark/>
          </w:tcPr>
          <w:p w:rsidR="00892390" w:rsidRPr="00684985" w:rsidRDefault="00BD439A" w:rsidP="00A94847">
            <w:pPr>
              <w:pStyle w:val="Text1"/>
              <w:rPr>
                <w:i/>
              </w:rPr>
            </w:pPr>
            <w:r>
              <w:rPr>
                <w:i/>
              </w:rPr>
              <w:t>Variable name</w:t>
            </w:r>
          </w:p>
        </w:tc>
        <w:tc>
          <w:tcPr>
            <w:tcW w:w="3152" w:type="dxa"/>
            <w:tcBorders>
              <w:top w:val="single" w:sz="4" w:space="0" w:color="auto"/>
              <w:left w:val="nil"/>
              <w:bottom w:val="nil"/>
              <w:right w:val="nil"/>
            </w:tcBorders>
          </w:tcPr>
          <w:p w:rsidR="00892390" w:rsidRDefault="00892390" w:rsidP="00A94847">
            <w:pPr>
              <w:pStyle w:val="Text1"/>
            </w:pPr>
          </w:p>
        </w:tc>
        <w:tc>
          <w:tcPr>
            <w:tcW w:w="3544" w:type="dxa"/>
            <w:tcBorders>
              <w:top w:val="single" w:sz="4" w:space="0" w:color="auto"/>
              <w:left w:val="nil"/>
              <w:bottom w:val="nil"/>
              <w:right w:val="nil"/>
            </w:tcBorders>
            <w:hideMark/>
          </w:tcPr>
          <w:p w:rsidR="00892390" w:rsidRDefault="00892390" w:rsidP="00A94847">
            <w:pPr>
              <w:pStyle w:val="Text1"/>
            </w:pPr>
          </w:p>
        </w:tc>
      </w:tr>
      <w:tr w:rsidR="00892390" w:rsidRPr="002139A6" w:rsidTr="000E2166">
        <w:trPr>
          <w:trHeight w:val="228"/>
        </w:trPr>
        <w:tc>
          <w:tcPr>
            <w:tcW w:w="2518" w:type="dxa"/>
          </w:tcPr>
          <w:p w:rsidR="00892390" w:rsidRDefault="00892390" w:rsidP="00A94847">
            <w:pPr>
              <w:pStyle w:val="Text1"/>
            </w:pPr>
          </w:p>
        </w:tc>
        <w:tc>
          <w:tcPr>
            <w:tcW w:w="3152" w:type="dxa"/>
          </w:tcPr>
          <w:p w:rsidR="00892390" w:rsidRDefault="00892390" w:rsidP="00BD439A">
            <w:pPr>
              <w:pStyle w:val="Text1"/>
            </w:pPr>
            <w:r>
              <w:t xml:space="preserve">1= </w:t>
            </w:r>
            <w:r w:rsidR="00BD439A">
              <w:t>Name of category one</w:t>
            </w:r>
            <w:r w:rsidR="00BD439A" w:rsidRPr="00BD439A">
              <w:rPr>
                <w:vertAlign w:val="superscript"/>
              </w:rPr>
              <w:t>a</w:t>
            </w:r>
          </w:p>
        </w:tc>
        <w:tc>
          <w:tcPr>
            <w:tcW w:w="3544" w:type="dxa"/>
            <w:vAlign w:val="center"/>
          </w:tcPr>
          <w:p w:rsidR="00892390" w:rsidRPr="00684985" w:rsidRDefault="00892390" w:rsidP="00A94847">
            <w:pPr>
              <w:pStyle w:val="Text1"/>
            </w:pPr>
            <w:r>
              <w:t xml:space="preserve">78% </w:t>
            </w:r>
            <w:r w:rsidR="00BD439A">
              <w:t>Name of category one</w:t>
            </w:r>
          </w:p>
        </w:tc>
      </w:tr>
      <w:tr w:rsidR="00892390" w:rsidRPr="00892390" w:rsidTr="000E2166">
        <w:trPr>
          <w:trHeight w:val="228"/>
        </w:trPr>
        <w:tc>
          <w:tcPr>
            <w:tcW w:w="2518" w:type="dxa"/>
          </w:tcPr>
          <w:p w:rsidR="00892390" w:rsidRPr="00684985" w:rsidRDefault="00892390" w:rsidP="00A94847">
            <w:pPr>
              <w:pStyle w:val="Text1"/>
            </w:pPr>
          </w:p>
        </w:tc>
        <w:tc>
          <w:tcPr>
            <w:tcW w:w="3152" w:type="dxa"/>
          </w:tcPr>
          <w:p w:rsidR="00892390" w:rsidRPr="00892390" w:rsidRDefault="00892390" w:rsidP="00BD439A">
            <w:pPr>
              <w:pStyle w:val="Text1"/>
              <w:rPr>
                <w:lang w:val="en-GB"/>
              </w:rPr>
            </w:pPr>
            <w:r w:rsidRPr="00892390">
              <w:rPr>
                <w:lang w:val="en-GB"/>
              </w:rPr>
              <w:t xml:space="preserve">2= </w:t>
            </w:r>
            <w:r w:rsidR="00BD439A">
              <w:t>Name of category two</w:t>
            </w:r>
          </w:p>
        </w:tc>
        <w:tc>
          <w:tcPr>
            <w:tcW w:w="3544" w:type="dxa"/>
            <w:vAlign w:val="center"/>
          </w:tcPr>
          <w:p w:rsidR="00892390" w:rsidRPr="00892390" w:rsidRDefault="00892390" w:rsidP="00A94847">
            <w:pPr>
              <w:pStyle w:val="Text1"/>
              <w:rPr>
                <w:lang w:val="en-GB"/>
              </w:rPr>
            </w:pPr>
            <w:r w:rsidRPr="00892390">
              <w:rPr>
                <w:lang w:val="en-GB"/>
              </w:rPr>
              <w:t xml:space="preserve">  9% </w:t>
            </w:r>
            <w:r w:rsidR="00BD439A">
              <w:t>Name of category two</w:t>
            </w:r>
          </w:p>
        </w:tc>
      </w:tr>
      <w:tr w:rsidR="00892390" w:rsidRPr="00892390" w:rsidTr="000E2166">
        <w:trPr>
          <w:trHeight w:val="554"/>
        </w:trPr>
        <w:tc>
          <w:tcPr>
            <w:tcW w:w="2518" w:type="dxa"/>
          </w:tcPr>
          <w:p w:rsidR="00892390" w:rsidRPr="00892390" w:rsidRDefault="00892390" w:rsidP="00A94847">
            <w:pPr>
              <w:pStyle w:val="Text1"/>
              <w:rPr>
                <w:lang w:val="en-GB"/>
              </w:rPr>
            </w:pPr>
          </w:p>
        </w:tc>
        <w:tc>
          <w:tcPr>
            <w:tcW w:w="3152" w:type="dxa"/>
          </w:tcPr>
          <w:p w:rsidR="00892390" w:rsidRPr="00892390" w:rsidRDefault="00892390" w:rsidP="00BD439A">
            <w:pPr>
              <w:pStyle w:val="Text1"/>
              <w:ind w:left="353" w:hanging="353"/>
              <w:rPr>
                <w:lang w:val="en-GB"/>
              </w:rPr>
            </w:pPr>
            <w:r w:rsidRPr="00892390">
              <w:rPr>
                <w:lang w:val="en-GB"/>
              </w:rPr>
              <w:t xml:space="preserve">3= </w:t>
            </w:r>
            <w:r w:rsidR="00BD439A">
              <w:t>Name of category three</w:t>
            </w:r>
          </w:p>
        </w:tc>
        <w:tc>
          <w:tcPr>
            <w:tcW w:w="3544" w:type="dxa"/>
            <w:vAlign w:val="center"/>
          </w:tcPr>
          <w:p w:rsidR="00892390" w:rsidRPr="00892390" w:rsidRDefault="00892390" w:rsidP="00BD439A">
            <w:pPr>
              <w:pStyle w:val="Text1"/>
              <w:ind w:left="493" w:hanging="493"/>
              <w:rPr>
                <w:lang w:val="en-GB"/>
              </w:rPr>
            </w:pPr>
            <w:r w:rsidRPr="00892390">
              <w:rPr>
                <w:lang w:val="en-GB"/>
              </w:rPr>
              <w:t xml:space="preserve">13% </w:t>
            </w:r>
            <w:r w:rsidR="00BD439A">
              <w:t>Name of category three</w:t>
            </w:r>
          </w:p>
        </w:tc>
      </w:tr>
      <w:tr w:rsidR="00892390" w:rsidRPr="00BD439A" w:rsidTr="008269E8">
        <w:trPr>
          <w:trHeight w:val="228"/>
        </w:trPr>
        <w:tc>
          <w:tcPr>
            <w:tcW w:w="2518" w:type="dxa"/>
          </w:tcPr>
          <w:p w:rsidR="00892390" w:rsidRPr="00684985" w:rsidRDefault="008269E8" w:rsidP="00A94847">
            <w:pPr>
              <w:pStyle w:val="Text1"/>
              <w:rPr>
                <w:i/>
              </w:rPr>
            </w:pPr>
            <w:r>
              <w:rPr>
                <w:i/>
              </w:rPr>
              <w:t>Tex</w:t>
            </w:r>
            <w:r w:rsidR="00BD439A">
              <w:rPr>
                <w:i/>
              </w:rPr>
              <w:t>. Variable name</w:t>
            </w:r>
          </w:p>
        </w:tc>
        <w:tc>
          <w:tcPr>
            <w:tcW w:w="3152" w:type="dxa"/>
          </w:tcPr>
          <w:p w:rsidR="00892390" w:rsidRPr="00684985" w:rsidRDefault="00892390" w:rsidP="00A94847">
            <w:pPr>
              <w:pStyle w:val="Text1"/>
            </w:pPr>
          </w:p>
        </w:tc>
        <w:tc>
          <w:tcPr>
            <w:tcW w:w="3544" w:type="dxa"/>
            <w:vAlign w:val="center"/>
          </w:tcPr>
          <w:p w:rsidR="00892390" w:rsidRPr="00684985" w:rsidRDefault="00892390" w:rsidP="00A94847">
            <w:pPr>
              <w:pStyle w:val="Text1"/>
            </w:pPr>
          </w:p>
        </w:tc>
      </w:tr>
      <w:tr w:rsidR="00892390" w:rsidRPr="00BD439A" w:rsidTr="000E2166">
        <w:trPr>
          <w:trHeight w:val="228"/>
        </w:trPr>
        <w:tc>
          <w:tcPr>
            <w:tcW w:w="2518" w:type="dxa"/>
          </w:tcPr>
          <w:p w:rsidR="00892390" w:rsidRPr="00684985" w:rsidRDefault="00892390" w:rsidP="00A94847">
            <w:pPr>
              <w:pStyle w:val="Text1"/>
            </w:pPr>
            <w:r>
              <w:tab/>
            </w:r>
          </w:p>
        </w:tc>
        <w:tc>
          <w:tcPr>
            <w:tcW w:w="3152" w:type="dxa"/>
          </w:tcPr>
          <w:p w:rsidR="00892390" w:rsidRDefault="00BD439A" w:rsidP="00A94847">
            <w:pPr>
              <w:pStyle w:val="Text1"/>
            </w:pPr>
            <w:r>
              <w:t>0= Name of category</w:t>
            </w:r>
          </w:p>
        </w:tc>
        <w:tc>
          <w:tcPr>
            <w:tcW w:w="3544" w:type="dxa"/>
            <w:vMerge w:val="restart"/>
            <w:vAlign w:val="center"/>
          </w:tcPr>
          <w:p w:rsidR="00892390" w:rsidRPr="00684985" w:rsidRDefault="00BD439A" w:rsidP="00A94847">
            <w:pPr>
              <w:pStyle w:val="Text1"/>
            </w:pPr>
            <w:r>
              <w:t>53% Name of category one</w:t>
            </w:r>
          </w:p>
        </w:tc>
      </w:tr>
      <w:tr w:rsidR="00892390" w:rsidRPr="00BD439A" w:rsidTr="008269E8">
        <w:trPr>
          <w:trHeight w:val="276"/>
        </w:trPr>
        <w:tc>
          <w:tcPr>
            <w:tcW w:w="2518" w:type="dxa"/>
            <w:tcBorders>
              <w:bottom w:val="single" w:sz="4" w:space="0" w:color="auto"/>
            </w:tcBorders>
          </w:tcPr>
          <w:p w:rsidR="00892390" w:rsidRPr="00684985" w:rsidRDefault="00892390" w:rsidP="00A94847">
            <w:pPr>
              <w:pStyle w:val="Text1"/>
            </w:pPr>
          </w:p>
        </w:tc>
        <w:tc>
          <w:tcPr>
            <w:tcW w:w="3152" w:type="dxa"/>
            <w:tcBorders>
              <w:bottom w:val="single" w:sz="4" w:space="0" w:color="auto"/>
            </w:tcBorders>
          </w:tcPr>
          <w:p w:rsidR="00892390" w:rsidRDefault="00892390" w:rsidP="00A94847">
            <w:pPr>
              <w:pStyle w:val="Text1"/>
            </w:pPr>
            <w:r>
              <w:t xml:space="preserve">1= </w:t>
            </w:r>
            <w:r w:rsidR="00BD439A">
              <w:t>Name of category one</w:t>
            </w:r>
          </w:p>
        </w:tc>
        <w:tc>
          <w:tcPr>
            <w:tcW w:w="3544" w:type="dxa"/>
            <w:vMerge/>
            <w:tcBorders>
              <w:bottom w:val="single" w:sz="4" w:space="0" w:color="auto"/>
            </w:tcBorders>
            <w:vAlign w:val="center"/>
          </w:tcPr>
          <w:p w:rsidR="00892390" w:rsidRPr="00684985" w:rsidRDefault="00892390" w:rsidP="00A94847">
            <w:pPr>
              <w:pStyle w:val="Text1"/>
            </w:pPr>
          </w:p>
        </w:tc>
      </w:tr>
    </w:tbl>
    <w:p w:rsidR="00892390" w:rsidRPr="00A94847" w:rsidRDefault="00892390" w:rsidP="00892390">
      <w:pPr>
        <w:rPr>
          <w:rFonts w:ascii="HelveticaNeueLT Std" w:hAnsi="HelveticaNeueLT Std"/>
          <w:sz w:val="18"/>
          <w:szCs w:val="18"/>
          <w:lang w:val="en-GB"/>
        </w:rPr>
      </w:pPr>
      <w:r w:rsidRPr="00A94847">
        <w:rPr>
          <w:rFonts w:ascii="HelveticaNeueLT Std" w:hAnsi="HelveticaNeueLT Std"/>
          <w:i/>
          <w:sz w:val="18"/>
          <w:szCs w:val="18"/>
          <w:lang w:val="en-GB"/>
        </w:rPr>
        <w:t>Note</w:t>
      </w:r>
      <w:r w:rsidR="00CC77B7">
        <w:rPr>
          <w:rFonts w:ascii="HelveticaNeueLT Std" w:hAnsi="HelveticaNeueLT Std"/>
          <w:i/>
          <w:sz w:val="18"/>
          <w:szCs w:val="18"/>
          <w:lang w:val="en-GB"/>
        </w:rPr>
        <w:t>s</w:t>
      </w:r>
      <w:r w:rsidRPr="00A94847">
        <w:rPr>
          <w:rFonts w:ascii="HelveticaNeueLT Std" w:hAnsi="HelveticaNeueLT Std"/>
          <w:sz w:val="18"/>
          <w:szCs w:val="18"/>
          <w:lang w:val="en-GB"/>
        </w:rPr>
        <w:t>. Based on X,XXX cases.</w:t>
      </w:r>
      <w:r w:rsidR="00BD439A">
        <w:rPr>
          <w:rFonts w:ascii="HelveticaNeueLT Std" w:hAnsi="HelveticaNeueLT Std"/>
          <w:sz w:val="18"/>
          <w:szCs w:val="18"/>
          <w:lang w:val="en-GB"/>
        </w:rPr>
        <w:t xml:space="preserve"> a = Text is beautiful. ;</w:t>
      </w:r>
      <w:r w:rsidR="008269E8">
        <w:rPr>
          <w:rFonts w:ascii="HelveticaNeueLT Std" w:hAnsi="HelveticaNeueLT Std"/>
          <w:sz w:val="18"/>
          <w:szCs w:val="18"/>
          <w:lang w:val="en-GB"/>
        </w:rPr>
        <w:t xml:space="preserve"> Tex</w:t>
      </w:r>
      <w:r w:rsidR="00BD439A">
        <w:rPr>
          <w:rFonts w:ascii="HelveticaNeueLT Std" w:hAnsi="HelveticaNeueLT Std"/>
          <w:sz w:val="18"/>
          <w:szCs w:val="18"/>
          <w:lang w:val="en-GB"/>
        </w:rPr>
        <w:t xml:space="preserve">. </w:t>
      </w:r>
      <w:r w:rsidR="008269E8">
        <w:rPr>
          <w:rFonts w:ascii="HelveticaNeueLT Std" w:hAnsi="HelveticaNeueLT Std"/>
          <w:sz w:val="18"/>
          <w:szCs w:val="18"/>
          <w:lang w:val="en-GB"/>
        </w:rPr>
        <w:t>= Text is beautiful</w:t>
      </w:r>
      <w:r w:rsidR="00BD439A">
        <w:rPr>
          <w:rFonts w:ascii="HelveticaNeueLT Std" w:hAnsi="HelveticaNeueLT Std"/>
          <w:sz w:val="18"/>
          <w:szCs w:val="18"/>
          <w:lang w:val="en-GB"/>
        </w:rPr>
        <w:t>.</w:t>
      </w:r>
    </w:p>
    <w:p w:rsidR="00F05F6B" w:rsidRPr="00C54C19" w:rsidRDefault="00F05F6B" w:rsidP="001009DC">
      <w:pPr>
        <w:pStyle w:val="Text1"/>
        <w:numPr>
          <w:ilvl w:val="0"/>
          <w:numId w:val="10"/>
        </w:numPr>
      </w:pPr>
      <w:r w:rsidRPr="00C54C19">
        <w:t xml:space="preserve">Tables should be self-explanatory.  </w:t>
      </w:r>
    </w:p>
    <w:p w:rsidR="003000E4" w:rsidRDefault="00247C93" w:rsidP="001009DC">
      <w:pPr>
        <w:pStyle w:val="Text1"/>
        <w:numPr>
          <w:ilvl w:val="0"/>
          <w:numId w:val="10"/>
        </w:numPr>
      </w:pPr>
      <w:r w:rsidRPr="00C54C19">
        <w:t>Round</w:t>
      </w:r>
      <w:r w:rsidR="00F05F6B" w:rsidRPr="00C54C19">
        <w:t xml:space="preserve"> all numbers to the second decimal.</w:t>
      </w:r>
    </w:p>
    <w:p w:rsidR="001A45B1" w:rsidRPr="001A45B1" w:rsidRDefault="001A45B1" w:rsidP="003A4ECA">
      <w:pPr>
        <w:pStyle w:val="Text1"/>
        <w:numPr>
          <w:ilvl w:val="0"/>
          <w:numId w:val="10"/>
        </w:numPr>
        <w:rPr>
          <w:i/>
        </w:rPr>
      </w:pPr>
      <w:r>
        <w:t>Numbers should be aligned at the decimal point.</w:t>
      </w:r>
    </w:p>
    <w:p w:rsidR="00F05F6B" w:rsidRPr="001A45B1" w:rsidRDefault="00F05F6B" w:rsidP="003A4ECA">
      <w:pPr>
        <w:pStyle w:val="Text1"/>
        <w:numPr>
          <w:ilvl w:val="0"/>
          <w:numId w:val="10"/>
        </w:numPr>
        <w:rPr>
          <w:i/>
        </w:rPr>
      </w:pPr>
      <w:r w:rsidRPr="00C54C19">
        <w:lastRenderedPageBreak/>
        <w:t>In table text, superscript notes as a</w:t>
      </w:r>
      <w:r w:rsidR="008269E8">
        <w:t>, b, c and explain them in the n</w:t>
      </w:r>
      <w:r w:rsidRPr="00C54C19">
        <w:t xml:space="preserve">otes </w:t>
      </w:r>
      <w:r w:rsidR="008269E8">
        <w:t>below the table (</w:t>
      </w:r>
      <w:r w:rsidR="008269E8" w:rsidRPr="001A45B1">
        <w:rPr>
          <w:i/>
        </w:rPr>
        <w:t xml:space="preserve">Notes. </w:t>
      </w:r>
      <w:r w:rsidR="008269E8" w:rsidRPr="00C54C19">
        <w:t>a = Text is beautiful</w:t>
      </w:r>
      <w:r w:rsidR="008269E8" w:rsidRPr="008269E8">
        <w:t>.).</w:t>
      </w:r>
    </w:p>
    <w:p w:rsidR="00247C93" w:rsidRDefault="00F05F6B" w:rsidP="001009DC">
      <w:pPr>
        <w:pStyle w:val="Text1"/>
        <w:numPr>
          <w:ilvl w:val="0"/>
          <w:numId w:val="10"/>
        </w:numPr>
      </w:pPr>
      <w:r w:rsidRPr="00C54C19">
        <w:t xml:space="preserve">Explain and/or define all acronyms in the </w:t>
      </w:r>
      <w:r w:rsidR="008269E8">
        <w:t>n</w:t>
      </w:r>
      <w:r w:rsidR="00247C93" w:rsidRPr="00C54C19">
        <w:t>otes</w:t>
      </w:r>
      <w:r w:rsidRPr="00C54C19">
        <w:t xml:space="preserve"> </w:t>
      </w:r>
      <w:r w:rsidR="008269E8">
        <w:t>below the table</w:t>
      </w:r>
      <w:r w:rsidR="008269E8" w:rsidRPr="00C54C19">
        <w:t xml:space="preserve"> </w:t>
      </w:r>
      <w:r w:rsidR="008269E8">
        <w:t>(</w:t>
      </w:r>
      <w:r w:rsidR="00BD439A">
        <w:rPr>
          <w:i/>
        </w:rPr>
        <w:t>Notes.</w:t>
      </w:r>
      <w:r w:rsidR="00CC77B7">
        <w:rPr>
          <w:i/>
        </w:rPr>
        <w:t xml:space="preserve"> </w:t>
      </w:r>
      <w:r w:rsidRPr="00C54C19">
        <w:t>Tex. = Text is beautiful.</w:t>
      </w:r>
      <w:r w:rsidR="008269E8">
        <w:t xml:space="preserve">). </w:t>
      </w:r>
    </w:p>
    <w:p w:rsidR="000E2166" w:rsidRDefault="000E2166" w:rsidP="001009DC">
      <w:pPr>
        <w:pStyle w:val="Text1"/>
        <w:numPr>
          <w:ilvl w:val="0"/>
          <w:numId w:val="10"/>
        </w:numPr>
      </w:pPr>
      <w:r>
        <w:t>Label all columns.</w:t>
      </w:r>
    </w:p>
    <w:p w:rsidR="00866BA8" w:rsidRPr="00C54C19" w:rsidRDefault="00866BA8" w:rsidP="00DF6E8F">
      <w:pPr>
        <w:pStyle w:val="Title1"/>
        <w:numPr>
          <w:ilvl w:val="0"/>
          <w:numId w:val="0"/>
        </w:numPr>
        <w:ind w:left="567" w:hanging="567"/>
      </w:pPr>
      <w:r w:rsidRPr="00C54C19">
        <w:t>References</w:t>
      </w:r>
    </w:p>
    <w:p w:rsidR="000A572A" w:rsidRPr="00C54C19" w:rsidRDefault="000A572A" w:rsidP="001009DC">
      <w:pPr>
        <w:pStyle w:val="Text1"/>
      </w:pPr>
      <w:r w:rsidRPr="00C54C19">
        <w:t>APA Style</w:t>
      </w:r>
      <w:r w:rsidR="00AA614A" w:rsidRPr="00C54C19">
        <w:t xml:space="preserve"> </w:t>
      </w:r>
      <w:r w:rsidR="001A45B1">
        <w:t>(alphabetical</w:t>
      </w:r>
      <w:r w:rsidR="00C239C7">
        <w:t>ly</w:t>
      </w:r>
      <w:r w:rsidR="001A45B1">
        <w:t xml:space="preserve"> ordered; examples for …)</w:t>
      </w:r>
    </w:p>
    <w:p w:rsidR="001A45B1" w:rsidRDefault="001A45B1" w:rsidP="000A572A">
      <w:pPr>
        <w:pStyle w:val="Text1"/>
        <w:ind w:left="284" w:firstLine="424"/>
      </w:pPr>
    </w:p>
    <w:p w:rsidR="000A572A" w:rsidRPr="00C54C19" w:rsidRDefault="000A572A" w:rsidP="000A572A">
      <w:pPr>
        <w:pStyle w:val="Text1"/>
        <w:ind w:left="284" w:firstLine="424"/>
      </w:pPr>
      <w:r w:rsidRPr="00C54C19">
        <w:t>Journal articles</w:t>
      </w:r>
    </w:p>
    <w:p w:rsidR="000A572A" w:rsidRDefault="000A572A" w:rsidP="000A572A">
      <w:pPr>
        <w:pStyle w:val="Text1"/>
        <w:ind w:left="284" w:hanging="284"/>
      </w:pPr>
      <w:r w:rsidRPr="00C54C19">
        <w:t xml:space="preserve">Bonoli, G. (2007). Time Matters: </w:t>
      </w:r>
      <w:r w:rsidR="00C54C19" w:rsidRPr="00C54C19">
        <w:t>Post industrialization</w:t>
      </w:r>
      <w:r w:rsidRPr="00C54C19">
        <w:t xml:space="preserve">, new social risk, and welfare state adaption in Advanced Industrial Democracies. </w:t>
      </w:r>
      <w:r w:rsidRPr="00C54C19">
        <w:rPr>
          <w:i/>
          <w:iCs/>
        </w:rPr>
        <w:t>Comparative Political Studies, 40</w:t>
      </w:r>
      <w:r w:rsidRPr="00C54C19">
        <w:t>, 495-520.</w:t>
      </w:r>
    </w:p>
    <w:p w:rsidR="001A45B1" w:rsidRDefault="001A45B1" w:rsidP="001A45B1">
      <w:pPr>
        <w:pStyle w:val="Text1"/>
        <w:ind w:left="284" w:hanging="284"/>
      </w:pPr>
      <w:r w:rsidRPr="00C54C19">
        <w:t>Smith, J. R.</w:t>
      </w:r>
      <w:r w:rsidR="00662CA1">
        <w:t>, Brown, R., &amp; Jones, G.</w:t>
      </w:r>
      <w:r w:rsidRPr="00C54C19">
        <w:t xml:space="preserve"> (2001). Reference style guidelines. </w:t>
      </w:r>
      <w:r w:rsidRPr="00C54C19">
        <w:rPr>
          <w:i/>
        </w:rPr>
        <w:t>Journal of Guidelines</w:t>
      </w:r>
      <w:r w:rsidRPr="00C54C19">
        <w:t>, 4, 2-7.</w:t>
      </w:r>
    </w:p>
    <w:p w:rsidR="00662CA1" w:rsidRPr="00C54C19" w:rsidRDefault="00662CA1" w:rsidP="00662CA1">
      <w:pPr>
        <w:pStyle w:val="Text1"/>
        <w:ind w:left="284" w:hanging="284"/>
      </w:pPr>
      <w:r w:rsidRPr="00C54C19">
        <w:t>Smith, J. R.</w:t>
      </w:r>
      <w:r>
        <w:t>, &amp; Jones, G.</w:t>
      </w:r>
      <w:r w:rsidR="00211B22">
        <w:t xml:space="preserve"> (2006</w:t>
      </w:r>
      <w:r w:rsidRPr="00C54C19">
        <w:t xml:space="preserve">). Reference style guidelines. </w:t>
      </w:r>
      <w:r w:rsidRPr="00C54C19">
        <w:rPr>
          <w:i/>
        </w:rPr>
        <w:t>Journal of Guidelines</w:t>
      </w:r>
      <w:r w:rsidRPr="00C54C19">
        <w:t>, 4, 2-7.</w:t>
      </w:r>
    </w:p>
    <w:p w:rsidR="000A572A" w:rsidRPr="00C54C19" w:rsidRDefault="000A572A" w:rsidP="007178AC">
      <w:pPr>
        <w:pStyle w:val="Text1"/>
      </w:pPr>
    </w:p>
    <w:p w:rsidR="000A572A" w:rsidRPr="00C54C19" w:rsidRDefault="000A572A" w:rsidP="00866BA8">
      <w:pPr>
        <w:pStyle w:val="Text1"/>
        <w:ind w:left="284" w:hanging="284"/>
      </w:pPr>
      <w:r w:rsidRPr="00C54C19">
        <w:tab/>
      </w:r>
      <w:r w:rsidRPr="00C54C19">
        <w:tab/>
        <w:t>Chapter in book</w:t>
      </w:r>
    </w:p>
    <w:p w:rsidR="001A45B1" w:rsidRPr="00465C57" w:rsidRDefault="001A45B1" w:rsidP="001A45B1">
      <w:pPr>
        <w:pStyle w:val="Text1"/>
        <w:ind w:left="284" w:hanging="284"/>
        <w:rPr>
          <w:lang w:val="fr-CH"/>
        </w:rPr>
      </w:pPr>
      <w:r w:rsidRPr="005E1797">
        <w:rPr>
          <w:lang w:val="fr-CH"/>
        </w:rPr>
        <w:t xml:space="preserve">Algava, E. (2005). </w:t>
      </w:r>
      <w:r w:rsidRPr="001A45B1">
        <w:rPr>
          <w:lang w:val="fr-FR"/>
        </w:rPr>
        <w:t xml:space="preserve">Les familles monoparentales: des caractéristiques liées à leur histoire matrimoniale. In Lefèvre, C. und A. Filhon (Ed.). </w:t>
      </w:r>
      <w:r w:rsidRPr="001A45B1">
        <w:rPr>
          <w:i/>
          <w:lang w:val="fr-FR"/>
        </w:rPr>
        <w:t xml:space="preserve">Histoires des familles, histoires familiales. </w:t>
      </w:r>
      <w:r w:rsidRPr="00465C57">
        <w:rPr>
          <w:i/>
          <w:lang w:val="fr-CH"/>
        </w:rPr>
        <w:t>Les résultats de l’enquête Famille de 1999 (</w:t>
      </w:r>
      <w:r w:rsidRPr="00465C57">
        <w:rPr>
          <w:lang w:val="fr-CH"/>
        </w:rPr>
        <w:t>pp</w:t>
      </w:r>
      <w:r w:rsidRPr="00465C57">
        <w:rPr>
          <w:i/>
          <w:lang w:val="fr-CH"/>
        </w:rPr>
        <w:t xml:space="preserve">. </w:t>
      </w:r>
      <w:r w:rsidRPr="00465C57">
        <w:rPr>
          <w:lang w:val="fr-CH"/>
        </w:rPr>
        <w:t>251-272). Paris: INED.</w:t>
      </w:r>
    </w:p>
    <w:p w:rsidR="000A572A" w:rsidRPr="00465C57" w:rsidRDefault="000A572A" w:rsidP="00866BA8">
      <w:pPr>
        <w:pStyle w:val="Text1"/>
        <w:ind w:left="284" w:hanging="284"/>
        <w:rPr>
          <w:lang w:val="fr-CH"/>
        </w:rPr>
      </w:pPr>
      <w:r w:rsidRPr="00465C57">
        <w:rPr>
          <w:lang w:val="fr-CH"/>
        </w:rPr>
        <w:t xml:space="preserve">Smith, J. R. (2001). </w:t>
      </w:r>
      <w:r w:rsidRPr="00C54C19">
        <w:t xml:space="preserve">Do not capitalize prepositions. In R. Brown (Ed.), </w:t>
      </w:r>
      <w:r w:rsidRPr="00C54C19">
        <w:rPr>
          <w:i/>
        </w:rPr>
        <w:t>Reference style guidelines</w:t>
      </w:r>
      <w:r w:rsidRPr="00C54C19">
        <w:t xml:space="preserve"> (pp. 55-62). </w:t>
      </w:r>
      <w:r w:rsidRPr="00465C57">
        <w:rPr>
          <w:lang w:val="fr-CH"/>
        </w:rPr>
        <w:t>Thousand Oaks, CA: Sage Publications.</w:t>
      </w:r>
    </w:p>
    <w:p w:rsidR="000A572A" w:rsidRPr="00465C57" w:rsidRDefault="000A572A" w:rsidP="00866BA8">
      <w:pPr>
        <w:pStyle w:val="Text1"/>
        <w:ind w:left="284" w:hanging="284"/>
        <w:rPr>
          <w:lang w:val="fr-CH"/>
        </w:rPr>
      </w:pPr>
    </w:p>
    <w:p w:rsidR="000A572A" w:rsidRPr="00465C57" w:rsidRDefault="000A572A" w:rsidP="00866BA8">
      <w:pPr>
        <w:pStyle w:val="Text1"/>
        <w:ind w:left="284" w:hanging="284"/>
        <w:rPr>
          <w:lang w:val="fr-CH"/>
        </w:rPr>
      </w:pPr>
      <w:r w:rsidRPr="00465C57">
        <w:rPr>
          <w:lang w:val="fr-CH"/>
        </w:rPr>
        <w:tab/>
      </w:r>
      <w:r w:rsidRPr="00465C57">
        <w:rPr>
          <w:lang w:val="fr-CH"/>
        </w:rPr>
        <w:tab/>
        <w:t>Book</w:t>
      </w:r>
    </w:p>
    <w:p w:rsidR="001A45B1" w:rsidRPr="00465C57" w:rsidRDefault="001A45B1" w:rsidP="001A45B1">
      <w:pPr>
        <w:pStyle w:val="Text1"/>
        <w:ind w:left="284" w:hanging="284"/>
        <w:rPr>
          <w:lang w:val="fr-CH"/>
        </w:rPr>
      </w:pPr>
      <w:r w:rsidRPr="001A45B1">
        <w:rPr>
          <w:lang w:val="fr-FR"/>
        </w:rPr>
        <w:t xml:space="preserve">Gani, S. (2016). </w:t>
      </w:r>
      <w:r w:rsidRPr="001A45B1">
        <w:rPr>
          <w:i/>
          <w:lang w:val="fr-FR"/>
        </w:rPr>
        <w:t>Concilier vie de famille et professionnelle: une affaire des femmes?</w:t>
      </w:r>
      <w:r w:rsidRPr="001A45B1">
        <w:rPr>
          <w:lang w:val="fr-FR"/>
        </w:rPr>
        <w:t xml:space="preserve"> </w:t>
      </w:r>
      <w:r w:rsidRPr="00465C57">
        <w:rPr>
          <w:lang w:val="fr-CH"/>
        </w:rPr>
        <w:t>Les éditions de l’Hèbe. Charmey: maison d'édition.</w:t>
      </w:r>
    </w:p>
    <w:p w:rsidR="000A572A" w:rsidRPr="00C54C19" w:rsidRDefault="000A572A" w:rsidP="00866BA8">
      <w:pPr>
        <w:pStyle w:val="Text1"/>
        <w:ind w:left="284" w:hanging="284"/>
      </w:pPr>
      <w:r w:rsidRPr="00465C57">
        <w:rPr>
          <w:lang w:val="fr-CH"/>
        </w:rPr>
        <w:t>Smith, J. R. (2001).</w:t>
      </w:r>
      <w:r w:rsidRPr="00465C57">
        <w:rPr>
          <w:i/>
          <w:lang w:val="fr-CH"/>
        </w:rPr>
        <w:t xml:space="preserve"> </w:t>
      </w:r>
      <w:r w:rsidRPr="00C54C19">
        <w:rPr>
          <w:i/>
        </w:rPr>
        <w:t>Reference style guidelines</w:t>
      </w:r>
      <w:r w:rsidRPr="00C54C19">
        <w:t>. Thousand Oaks, CA: Sage Publications.</w:t>
      </w:r>
    </w:p>
    <w:p w:rsidR="000A572A" w:rsidRPr="00C54C19" w:rsidRDefault="000A572A" w:rsidP="0064109B">
      <w:pPr>
        <w:pStyle w:val="Text1"/>
        <w:ind w:left="284" w:hanging="284"/>
      </w:pPr>
    </w:p>
    <w:p w:rsidR="000A572A" w:rsidRPr="00C54C19" w:rsidRDefault="000A572A" w:rsidP="000A572A">
      <w:pPr>
        <w:pStyle w:val="Text1"/>
        <w:ind w:left="284" w:firstLine="424"/>
      </w:pPr>
      <w:r w:rsidRPr="00C54C19">
        <w:t>Editor of a book</w:t>
      </w:r>
    </w:p>
    <w:p w:rsidR="000A572A" w:rsidRPr="00C54C19" w:rsidRDefault="000A572A" w:rsidP="0064109B">
      <w:pPr>
        <w:pStyle w:val="Text1"/>
        <w:ind w:left="284" w:hanging="284"/>
      </w:pPr>
      <w:r w:rsidRPr="00C54C19">
        <w:t>Smith, J. R. (Ed.). (2001).</w:t>
      </w:r>
      <w:r w:rsidRPr="00C54C19">
        <w:rPr>
          <w:i/>
        </w:rPr>
        <w:t xml:space="preserve"> Reference style guidelines</w:t>
      </w:r>
      <w:r w:rsidRPr="00C54C19">
        <w:t>. Thousand Oaks, CA: Sage Publications.</w:t>
      </w:r>
    </w:p>
    <w:p w:rsidR="000A572A" w:rsidRPr="00C54C19" w:rsidRDefault="000A572A" w:rsidP="0064109B">
      <w:pPr>
        <w:pStyle w:val="Text1"/>
        <w:ind w:left="284" w:hanging="284"/>
      </w:pPr>
    </w:p>
    <w:p w:rsidR="000A572A" w:rsidRPr="00C54C19" w:rsidRDefault="000A572A" w:rsidP="0064109B">
      <w:pPr>
        <w:pStyle w:val="Text1"/>
        <w:ind w:left="284" w:hanging="284"/>
      </w:pPr>
      <w:r w:rsidRPr="00C54C19">
        <w:tab/>
      </w:r>
      <w:r w:rsidRPr="00C54C19">
        <w:tab/>
        <w:t>Dissertation (unpublished)</w:t>
      </w:r>
    </w:p>
    <w:p w:rsidR="007178AC" w:rsidRPr="00C54C19" w:rsidRDefault="007178AC" w:rsidP="007178AC">
      <w:pPr>
        <w:pStyle w:val="Text1"/>
        <w:ind w:left="284" w:hanging="284"/>
      </w:pPr>
      <w:r w:rsidRPr="00C54C19">
        <w:t>Smith, J. R. (2001).</w:t>
      </w:r>
      <w:r w:rsidRPr="00C54C19">
        <w:rPr>
          <w:i/>
        </w:rPr>
        <w:t xml:space="preserve"> Reference style guidelines</w:t>
      </w:r>
      <w:r w:rsidRPr="00C54C19">
        <w:t>. Unpublished doctoral dissertation, University of Lausanne, Lausanne.</w:t>
      </w:r>
    </w:p>
    <w:p w:rsidR="007178AC" w:rsidRPr="00C54C19" w:rsidRDefault="007178AC" w:rsidP="0064109B">
      <w:pPr>
        <w:pStyle w:val="Text1"/>
        <w:ind w:left="284" w:hanging="284"/>
      </w:pPr>
    </w:p>
    <w:p w:rsidR="007178AC" w:rsidRPr="00C54C19" w:rsidRDefault="00C54C19" w:rsidP="0064109B">
      <w:pPr>
        <w:pStyle w:val="Text1"/>
        <w:ind w:left="284" w:hanging="284"/>
      </w:pPr>
      <w:r w:rsidRPr="00C54C19">
        <w:lastRenderedPageBreak/>
        <w:tab/>
      </w:r>
      <w:r w:rsidRPr="00C54C19">
        <w:tab/>
        <w:t xml:space="preserve">Paper presented at a </w:t>
      </w:r>
      <w:r w:rsidR="007178AC" w:rsidRPr="00C54C19">
        <w:t>meeting or conference</w:t>
      </w:r>
    </w:p>
    <w:p w:rsidR="007178AC" w:rsidRPr="00C54C19" w:rsidRDefault="007178AC" w:rsidP="0064109B">
      <w:pPr>
        <w:pStyle w:val="Text1"/>
        <w:ind w:left="284" w:hanging="284"/>
      </w:pPr>
      <w:r w:rsidRPr="00C54C19">
        <w:t xml:space="preserve">Smith, J. R. (2001, January). A citation for every reference, and a reference for every citation. Paper presented at the annual meeting of the Reference Guidelines Association, </w:t>
      </w:r>
      <w:r w:rsidR="001E19DB" w:rsidRPr="00C54C19">
        <w:t>Lausanne</w:t>
      </w:r>
      <w:r w:rsidRPr="00C54C19">
        <w:t xml:space="preserve">, </w:t>
      </w:r>
      <w:r w:rsidR="001E19DB" w:rsidRPr="00C54C19">
        <w:t>CH</w:t>
      </w:r>
      <w:r w:rsidRPr="00C54C19">
        <w:t>.</w:t>
      </w:r>
    </w:p>
    <w:p w:rsidR="007178AC" w:rsidRPr="00C54C19" w:rsidRDefault="007178AC" w:rsidP="0064109B">
      <w:pPr>
        <w:pStyle w:val="Text1"/>
        <w:ind w:left="284" w:hanging="284"/>
      </w:pPr>
    </w:p>
    <w:p w:rsidR="007178AC" w:rsidRPr="00C54C19" w:rsidRDefault="007178AC" w:rsidP="007178AC">
      <w:pPr>
        <w:pStyle w:val="Text1"/>
        <w:ind w:left="284" w:firstLine="424"/>
      </w:pPr>
      <w:r w:rsidRPr="00C54C19">
        <w:t>Online</w:t>
      </w:r>
      <w:r w:rsidR="00F05F6B" w:rsidRPr="00C54C19">
        <w:t xml:space="preserve"> source</w:t>
      </w:r>
    </w:p>
    <w:p w:rsidR="007178AC" w:rsidRPr="00C54C19" w:rsidRDefault="007178AC" w:rsidP="007178AC">
      <w:pPr>
        <w:pStyle w:val="Text1"/>
      </w:pPr>
      <w:r w:rsidRPr="00C54C19">
        <w:t>Smith, J. R. (2001, January).</w:t>
      </w:r>
      <w:r w:rsidRPr="00C54C19">
        <w:rPr>
          <w:i/>
        </w:rPr>
        <w:t xml:space="preserve"> </w:t>
      </w:r>
      <w:r w:rsidRPr="00C54C19">
        <w:t>Quotes of 40 or more words will be block quotes</w:t>
      </w:r>
      <w:r w:rsidRPr="00C54C19">
        <w:rPr>
          <w:i/>
        </w:rPr>
        <w:t>. Reference style guidelines</w:t>
      </w:r>
      <w:r w:rsidRPr="00C54C19">
        <w:t>. Retrieved Month, Day, Year, from http://www.unil.ch</w:t>
      </w:r>
    </w:p>
    <w:sectPr w:rsidR="007178AC" w:rsidRPr="00C54C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B6" w:rsidRDefault="00D86CB6" w:rsidP="00F2334B">
      <w:pPr>
        <w:spacing w:after="0" w:line="240" w:lineRule="auto"/>
      </w:pPr>
      <w:r>
        <w:separator/>
      </w:r>
    </w:p>
  </w:endnote>
  <w:endnote w:type="continuationSeparator" w:id="0">
    <w:p w:rsidR="00D86CB6" w:rsidRDefault="00D86CB6" w:rsidP="00F2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Light">
    <w:altName w:val="Calibri"/>
    <w:panose1 w:val="020B0604020202020204"/>
    <w:charset w:val="00"/>
    <w:family w:val="auto"/>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NeueLT Std" w:hAnsi="HelveticaNeueLT Std"/>
        <w:color w:val="595959" w:themeColor="text1" w:themeTint="A6"/>
        <w:sz w:val="20"/>
        <w:szCs w:val="20"/>
      </w:rPr>
      <w:id w:val="-579370020"/>
      <w:docPartObj>
        <w:docPartGallery w:val="Page Numbers (Bottom of Page)"/>
        <w:docPartUnique/>
      </w:docPartObj>
    </w:sdtPr>
    <w:sdtEndPr/>
    <w:sdtContent>
      <w:p w:rsidR="00F2334B" w:rsidRPr="00E549E2" w:rsidRDefault="00F2334B" w:rsidP="00F2334B">
        <w:pPr>
          <w:pStyle w:val="Pieddepage"/>
          <w:jc w:val="right"/>
          <w:rPr>
            <w:rFonts w:ascii="HelveticaNeueLT Std" w:hAnsi="HelveticaNeueLT Std"/>
            <w:color w:val="595959" w:themeColor="text1" w:themeTint="A6"/>
            <w:sz w:val="20"/>
            <w:szCs w:val="20"/>
          </w:rPr>
        </w:pPr>
        <w:r w:rsidRPr="00E549E2">
          <w:rPr>
            <w:rFonts w:ascii="HelveticaNeueLT Std" w:hAnsi="HelveticaNeueLT Std"/>
            <w:color w:val="595959" w:themeColor="text1" w:themeTint="A6"/>
            <w:sz w:val="20"/>
            <w:szCs w:val="20"/>
          </w:rPr>
          <w:fldChar w:fldCharType="begin"/>
        </w:r>
        <w:r w:rsidRPr="00E549E2">
          <w:rPr>
            <w:rFonts w:ascii="HelveticaNeueLT Std" w:hAnsi="HelveticaNeueLT Std"/>
            <w:color w:val="595959" w:themeColor="text1" w:themeTint="A6"/>
            <w:sz w:val="20"/>
            <w:szCs w:val="20"/>
          </w:rPr>
          <w:instrText>PAGE   \* MERGEFORMAT</w:instrText>
        </w:r>
        <w:r w:rsidRPr="00E549E2">
          <w:rPr>
            <w:rFonts w:ascii="HelveticaNeueLT Std" w:hAnsi="HelveticaNeueLT Std"/>
            <w:color w:val="595959" w:themeColor="text1" w:themeTint="A6"/>
            <w:sz w:val="20"/>
            <w:szCs w:val="20"/>
          </w:rPr>
          <w:fldChar w:fldCharType="separate"/>
        </w:r>
        <w:r w:rsidR="00563209" w:rsidRPr="00563209">
          <w:rPr>
            <w:rFonts w:ascii="HelveticaNeueLT Std" w:hAnsi="HelveticaNeueLT Std"/>
            <w:noProof/>
            <w:color w:val="595959" w:themeColor="text1" w:themeTint="A6"/>
            <w:sz w:val="20"/>
            <w:szCs w:val="20"/>
            <w:lang w:val="de-DE"/>
          </w:rPr>
          <w:t>3</w:t>
        </w:r>
        <w:r w:rsidRPr="00E549E2">
          <w:rPr>
            <w:rFonts w:ascii="HelveticaNeueLT Std" w:hAnsi="HelveticaNeueLT Std"/>
            <w:color w:val="595959" w:themeColor="text1" w:themeTint="A6"/>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B6" w:rsidRDefault="00D86CB6" w:rsidP="00F2334B">
      <w:pPr>
        <w:spacing w:after="0" w:line="240" w:lineRule="auto"/>
      </w:pPr>
      <w:r>
        <w:separator/>
      </w:r>
    </w:p>
  </w:footnote>
  <w:footnote w:type="continuationSeparator" w:id="0">
    <w:p w:rsidR="00D86CB6" w:rsidRDefault="00D86CB6" w:rsidP="00F2334B">
      <w:pPr>
        <w:spacing w:after="0" w:line="240" w:lineRule="auto"/>
      </w:pPr>
      <w:r>
        <w:continuationSeparator/>
      </w:r>
    </w:p>
  </w:footnote>
  <w:footnote w:id="1">
    <w:p w:rsidR="00F05F6B" w:rsidRPr="00E23404" w:rsidRDefault="00F05F6B">
      <w:pPr>
        <w:pStyle w:val="Notedebasdepage"/>
        <w:rPr>
          <w:lang w:val="en-GB"/>
        </w:rPr>
      </w:pPr>
      <w:r>
        <w:rPr>
          <w:rStyle w:val="Appelnotedebasdep"/>
        </w:rPr>
        <w:footnoteRef/>
      </w:r>
      <w:r w:rsidRPr="00E23404">
        <w:rPr>
          <w:lang w:val="en-GB"/>
        </w:rPr>
        <w:t xml:space="preserve"> You can use footnotes, but try to avoid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0E4" w:rsidRPr="00E549E2" w:rsidRDefault="003000E4" w:rsidP="00E549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7FDC"/>
    <w:multiLevelType w:val="hybridMultilevel"/>
    <w:tmpl w:val="DE5C30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00008"/>
    <w:multiLevelType w:val="hybridMultilevel"/>
    <w:tmpl w:val="9C2267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F4728"/>
    <w:multiLevelType w:val="hybridMultilevel"/>
    <w:tmpl w:val="2A74E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332C65"/>
    <w:multiLevelType w:val="hybridMultilevel"/>
    <w:tmpl w:val="D98A469A"/>
    <w:lvl w:ilvl="0" w:tplc="040C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46E6F5C"/>
    <w:multiLevelType w:val="multilevel"/>
    <w:tmpl w:val="76643C76"/>
    <w:lvl w:ilvl="0">
      <w:start w:val="1"/>
      <w:numFmt w:val="decimal"/>
      <w:pStyle w:val="Title1"/>
      <w:lvlText w:val="%1."/>
      <w:lvlJc w:val="left"/>
      <w:pPr>
        <w:ind w:left="720" w:hanging="360"/>
      </w:pPr>
      <w:rPr>
        <w:rFonts w:hint="default"/>
      </w:rPr>
    </w:lvl>
    <w:lvl w:ilvl="1">
      <w:start w:val="1"/>
      <w:numFmt w:val="decimal"/>
      <w:pStyle w:val="Title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57B6301E"/>
    <w:multiLevelType w:val="hybridMultilevel"/>
    <w:tmpl w:val="8A28B24A"/>
    <w:lvl w:ilvl="0" w:tplc="F0DE374A">
      <w:start w:val="1"/>
      <w:numFmt w:val="bullet"/>
      <w:lvlText w:val="-"/>
      <w:lvlJc w:val="left"/>
      <w:pPr>
        <w:ind w:left="720" w:hanging="360"/>
      </w:pPr>
      <w:rPr>
        <w:rFonts w:ascii="HelveticaNeueLT Std" w:eastAsiaTheme="minorHAnsi"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5A518F"/>
    <w:multiLevelType w:val="hybridMultilevel"/>
    <w:tmpl w:val="47DADC10"/>
    <w:lvl w:ilvl="0" w:tplc="0807000F">
      <w:start w:val="1"/>
      <w:numFmt w:val="decimal"/>
      <w:lvlText w:val="%1."/>
      <w:lvlJc w:val="left"/>
      <w:pPr>
        <w:ind w:left="2424" w:hanging="360"/>
      </w:pPr>
      <w:rPr>
        <w:rFonts w:hint="default"/>
      </w:rPr>
    </w:lvl>
    <w:lvl w:ilvl="1" w:tplc="08070003" w:tentative="1">
      <w:start w:val="1"/>
      <w:numFmt w:val="bullet"/>
      <w:lvlText w:val="o"/>
      <w:lvlJc w:val="left"/>
      <w:pPr>
        <w:ind w:left="3144" w:hanging="360"/>
      </w:pPr>
      <w:rPr>
        <w:rFonts w:ascii="Courier New" w:hAnsi="Courier New" w:cs="Courier New" w:hint="default"/>
      </w:rPr>
    </w:lvl>
    <w:lvl w:ilvl="2" w:tplc="08070005" w:tentative="1">
      <w:start w:val="1"/>
      <w:numFmt w:val="bullet"/>
      <w:lvlText w:val=""/>
      <w:lvlJc w:val="left"/>
      <w:pPr>
        <w:ind w:left="3864" w:hanging="360"/>
      </w:pPr>
      <w:rPr>
        <w:rFonts w:ascii="Wingdings" w:hAnsi="Wingdings" w:hint="default"/>
      </w:rPr>
    </w:lvl>
    <w:lvl w:ilvl="3" w:tplc="08070001" w:tentative="1">
      <w:start w:val="1"/>
      <w:numFmt w:val="bullet"/>
      <w:lvlText w:val=""/>
      <w:lvlJc w:val="left"/>
      <w:pPr>
        <w:ind w:left="4584" w:hanging="360"/>
      </w:pPr>
      <w:rPr>
        <w:rFonts w:ascii="Symbol" w:hAnsi="Symbol" w:hint="default"/>
      </w:rPr>
    </w:lvl>
    <w:lvl w:ilvl="4" w:tplc="08070003" w:tentative="1">
      <w:start w:val="1"/>
      <w:numFmt w:val="bullet"/>
      <w:lvlText w:val="o"/>
      <w:lvlJc w:val="left"/>
      <w:pPr>
        <w:ind w:left="5304" w:hanging="360"/>
      </w:pPr>
      <w:rPr>
        <w:rFonts w:ascii="Courier New" w:hAnsi="Courier New" w:cs="Courier New" w:hint="default"/>
      </w:rPr>
    </w:lvl>
    <w:lvl w:ilvl="5" w:tplc="08070005" w:tentative="1">
      <w:start w:val="1"/>
      <w:numFmt w:val="bullet"/>
      <w:lvlText w:val=""/>
      <w:lvlJc w:val="left"/>
      <w:pPr>
        <w:ind w:left="6024" w:hanging="360"/>
      </w:pPr>
      <w:rPr>
        <w:rFonts w:ascii="Wingdings" w:hAnsi="Wingdings" w:hint="default"/>
      </w:rPr>
    </w:lvl>
    <w:lvl w:ilvl="6" w:tplc="08070001" w:tentative="1">
      <w:start w:val="1"/>
      <w:numFmt w:val="bullet"/>
      <w:lvlText w:val=""/>
      <w:lvlJc w:val="left"/>
      <w:pPr>
        <w:ind w:left="6744" w:hanging="360"/>
      </w:pPr>
      <w:rPr>
        <w:rFonts w:ascii="Symbol" w:hAnsi="Symbol" w:hint="default"/>
      </w:rPr>
    </w:lvl>
    <w:lvl w:ilvl="7" w:tplc="08070003" w:tentative="1">
      <w:start w:val="1"/>
      <w:numFmt w:val="bullet"/>
      <w:lvlText w:val="o"/>
      <w:lvlJc w:val="left"/>
      <w:pPr>
        <w:ind w:left="7464" w:hanging="360"/>
      </w:pPr>
      <w:rPr>
        <w:rFonts w:ascii="Courier New" w:hAnsi="Courier New" w:cs="Courier New" w:hint="default"/>
      </w:rPr>
    </w:lvl>
    <w:lvl w:ilvl="8" w:tplc="08070005" w:tentative="1">
      <w:start w:val="1"/>
      <w:numFmt w:val="bullet"/>
      <w:lvlText w:val=""/>
      <w:lvlJc w:val="left"/>
      <w:pPr>
        <w:ind w:left="8184" w:hanging="360"/>
      </w:pPr>
      <w:rPr>
        <w:rFonts w:ascii="Wingdings" w:hAnsi="Wingdings" w:hint="default"/>
      </w:rPr>
    </w:lvl>
  </w:abstractNum>
  <w:abstractNum w:abstractNumId="7" w15:restartNumberingAfterBreak="0">
    <w:nsid w:val="65AD6118"/>
    <w:multiLevelType w:val="hybridMultilevel"/>
    <w:tmpl w:val="208C2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B82CDE"/>
    <w:multiLevelType w:val="hybridMultilevel"/>
    <w:tmpl w:val="FD346F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AC06DA"/>
    <w:multiLevelType w:val="hybridMultilevel"/>
    <w:tmpl w:val="0E9A9402"/>
    <w:lvl w:ilvl="0" w:tplc="EA98705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B94A26"/>
    <w:multiLevelType w:val="hybridMultilevel"/>
    <w:tmpl w:val="9D96EE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10"/>
  </w:num>
  <w:num w:numId="6">
    <w:abstractNumId w:val="8"/>
  </w:num>
  <w:num w:numId="7">
    <w:abstractNumId w:val="2"/>
  </w:num>
  <w:num w:numId="8">
    <w:abstractNumId w:val="7"/>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activeWritingStyle w:appName="MSWord" w:lang="it-IT"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en-IN" w:vendorID="64" w:dllVersion="6" w:nlCheck="1" w:checkStyle="1"/>
  <w:activeWritingStyle w:appName="MSWord" w:lang="fr-CH"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219A1"/>
    <w:rsid w:val="0003600E"/>
    <w:rsid w:val="0005717C"/>
    <w:rsid w:val="000A572A"/>
    <w:rsid w:val="000B1F2E"/>
    <w:rsid w:val="000C1121"/>
    <w:rsid w:val="000D4168"/>
    <w:rsid w:val="000D6E1B"/>
    <w:rsid w:val="000E2166"/>
    <w:rsid w:val="000F7FAE"/>
    <w:rsid w:val="001009DC"/>
    <w:rsid w:val="00127FE8"/>
    <w:rsid w:val="00145FE3"/>
    <w:rsid w:val="001A45B1"/>
    <w:rsid w:val="001E19DB"/>
    <w:rsid w:val="00203336"/>
    <w:rsid w:val="00211B22"/>
    <w:rsid w:val="00241850"/>
    <w:rsid w:val="00247C93"/>
    <w:rsid w:val="002801DA"/>
    <w:rsid w:val="002A024E"/>
    <w:rsid w:val="002B1225"/>
    <w:rsid w:val="002D56C1"/>
    <w:rsid w:val="003000E4"/>
    <w:rsid w:val="00322128"/>
    <w:rsid w:val="00324B32"/>
    <w:rsid w:val="00334F7A"/>
    <w:rsid w:val="003F566A"/>
    <w:rsid w:val="00411BCD"/>
    <w:rsid w:val="00423E9F"/>
    <w:rsid w:val="00465C57"/>
    <w:rsid w:val="00487159"/>
    <w:rsid w:val="00490AAA"/>
    <w:rsid w:val="004B64AA"/>
    <w:rsid w:val="004E732F"/>
    <w:rsid w:val="005034BC"/>
    <w:rsid w:val="00532278"/>
    <w:rsid w:val="00543258"/>
    <w:rsid w:val="00562302"/>
    <w:rsid w:val="00563209"/>
    <w:rsid w:val="00576FAB"/>
    <w:rsid w:val="005A0244"/>
    <w:rsid w:val="005A5715"/>
    <w:rsid w:val="005E1797"/>
    <w:rsid w:val="006044A9"/>
    <w:rsid w:val="0061299D"/>
    <w:rsid w:val="00622B63"/>
    <w:rsid w:val="0064109B"/>
    <w:rsid w:val="00641DC5"/>
    <w:rsid w:val="00662CA1"/>
    <w:rsid w:val="006A1BDD"/>
    <w:rsid w:val="006A22BD"/>
    <w:rsid w:val="006B7A56"/>
    <w:rsid w:val="006D266C"/>
    <w:rsid w:val="006E0AA6"/>
    <w:rsid w:val="00710CF2"/>
    <w:rsid w:val="007178AC"/>
    <w:rsid w:val="00776475"/>
    <w:rsid w:val="00800189"/>
    <w:rsid w:val="008100AA"/>
    <w:rsid w:val="008269E8"/>
    <w:rsid w:val="00835750"/>
    <w:rsid w:val="008423F4"/>
    <w:rsid w:val="00853269"/>
    <w:rsid w:val="008535CB"/>
    <w:rsid w:val="00866BA8"/>
    <w:rsid w:val="00880C41"/>
    <w:rsid w:val="00892390"/>
    <w:rsid w:val="008A2250"/>
    <w:rsid w:val="0090434D"/>
    <w:rsid w:val="0091683F"/>
    <w:rsid w:val="0092568B"/>
    <w:rsid w:val="00977AB3"/>
    <w:rsid w:val="00A94847"/>
    <w:rsid w:val="00AA614A"/>
    <w:rsid w:val="00AC1CB8"/>
    <w:rsid w:val="00AE2C94"/>
    <w:rsid w:val="00AE67E8"/>
    <w:rsid w:val="00AF7529"/>
    <w:rsid w:val="00AF7C98"/>
    <w:rsid w:val="00B12F8B"/>
    <w:rsid w:val="00B625B7"/>
    <w:rsid w:val="00BD439A"/>
    <w:rsid w:val="00BF7FEA"/>
    <w:rsid w:val="00C0522F"/>
    <w:rsid w:val="00C239C7"/>
    <w:rsid w:val="00C54C19"/>
    <w:rsid w:val="00C8419A"/>
    <w:rsid w:val="00C95C99"/>
    <w:rsid w:val="00CB125C"/>
    <w:rsid w:val="00CC77B7"/>
    <w:rsid w:val="00D2736E"/>
    <w:rsid w:val="00D35ECF"/>
    <w:rsid w:val="00D44011"/>
    <w:rsid w:val="00D86CB6"/>
    <w:rsid w:val="00DF6E8F"/>
    <w:rsid w:val="00DF792E"/>
    <w:rsid w:val="00E23404"/>
    <w:rsid w:val="00E35B26"/>
    <w:rsid w:val="00E549E2"/>
    <w:rsid w:val="00E54CD9"/>
    <w:rsid w:val="00EF7C0F"/>
    <w:rsid w:val="00F05F6B"/>
    <w:rsid w:val="00F2334B"/>
    <w:rsid w:val="00F34F6A"/>
    <w:rsid w:val="00F46BD7"/>
    <w:rsid w:val="00F8154C"/>
    <w:rsid w:val="00F82BE7"/>
    <w:rsid w:val="00FD2A8A"/>
    <w:rsid w:val="00FE5B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EE2DF-6C29-094D-891A-A615E72F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0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683F"/>
    <w:rPr>
      <w:rFonts w:ascii="Tahoma" w:hAnsi="Tahoma" w:cs="Tahoma"/>
      <w:sz w:val="16"/>
      <w:szCs w:val="16"/>
    </w:rPr>
  </w:style>
  <w:style w:type="character" w:styleId="Lienhypertexte">
    <w:name w:val="Hyperlink"/>
    <w:basedOn w:val="Policepardfaut"/>
    <w:uiPriority w:val="99"/>
    <w:rsid w:val="004E732F"/>
    <w:rPr>
      <w:color w:val="0000FF"/>
      <w:u w:val="single"/>
    </w:rPr>
  </w:style>
  <w:style w:type="character" w:styleId="Accentuation">
    <w:name w:val="Emphasis"/>
    <w:basedOn w:val="Policepardfaut"/>
    <w:uiPriority w:val="20"/>
    <w:qFormat/>
    <w:rsid w:val="004E732F"/>
    <w:rPr>
      <w:i/>
      <w:iCs/>
    </w:rPr>
  </w:style>
  <w:style w:type="character" w:styleId="lev">
    <w:name w:val="Strong"/>
    <w:basedOn w:val="Policepardfaut"/>
    <w:uiPriority w:val="22"/>
    <w:qFormat/>
    <w:rsid w:val="004E732F"/>
    <w:rPr>
      <w:b/>
      <w:bCs/>
    </w:rPr>
  </w:style>
  <w:style w:type="paragraph" w:styleId="En-tte">
    <w:name w:val="header"/>
    <w:basedOn w:val="Normal"/>
    <w:link w:val="En-tteCar"/>
    <w:uiPriority w:val="99"/>
    <w:unhideWhenUsed/>
    <w:rsid w:val="00F2334B"/>
    <w:pPr>
      <w:tabs>
        <w:tab w:val="center" w:pos="4536"/>
        <w:tab w:val="right" w:pos="9072"/>
      </w:tabs>
      <w:spacing w:after="0" w:line="240" w:lineRule="auto"/>
    </w:pPr>
  </w:style>
  <w:style w:type="character" w:customStyle="1" w:styleId="En-tteCar">
    <w:name w:val="En-tête Car"/>
    <w:basedOn w:val="Policepardfaut"/>
    <w:link w:val="En-tte"/>
    <w:uiPriority w:val="99"/>
    <w:rsid w:val="00F2334B"/>
  </w:style>
  <w:style w:type="paragraph" w:styleId="Pieddepage">
    <w:name w:val="footer"/>
    <w:basedOn w:val="Normal"/>
    <w:link w:val="PieddepageCar"/>
    <w:uiPriority w:val="99"/>
    <w:unhideWhenUsed/>
    <w:rsid w:val="00F233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34B"/>
  </w:style>
  <w:style w:type="character" w:customStyle="1" w:styleId="Titre1Car">
    <w:name w:val="Titre 1 Car"/>
    <w:basedOn w:val="Policepardfaut"/>
    <w:link w:val="Titre1"/>
    <w:uiPriority w:val="9"/>
    <w:rsid w:val="003000E4"/>
    <w:rPr>
      <w:rFonts w:asciiTheme="majorHAnsi" w:eastAsiaTheme="majorEastAsia" w:hAnsiTheme="majorHAnsi" w:cstheme="majorBidi"/>
      <w:b/>
      <w:bCs/>
      <w:color w:val="365F91" w:themeColor="accent1" w:themeShade="BF"/>
      <w:sz w:val="28"/>
      <w:szCs w:val="28"/>
    </w:rPr>
  </w:style>
  <w:style w:type="paragraph" w:customStyle="1" w:styleId="Title1">
    <w:name w:val="Title 1"/>
    <w:basedOn w:val="Titre1"/>
    <w:link w:val="Title1Zchn"/>
    <w:qFormat/>
    <w:rsid w:val="00DF6E8F"/>
    <w:pPr>
      <w:numPr>
        <w:numId w:val="1"/>
      </w:numPr>
      <w:tabs>
        <w:tab w:val="left" w:pos="-2410"/>
      </w:tabs>
      <w:spacing w:after="360"/>
      <w:ind w:left="567" w:hanging="567"/>
    </w:pPr>
    <w:rPr>
      <w:rFonts w:ascii="HelveticaNeueLT Std" w:hAnsi="HelveticaNeueLT Std"/>
      <w:b w:val="0"/>
      <w:caps/>
      <w:color w:val="000000" w:themeColor="text1"/>
      <w:lang w:val="en-US"/>
    </w:rPr>
  </w:style>
  <w:style w:type="paragraph" w:customStyle="1" w:styleId="Text1">
    <w:name w:val="Text 1"/>
    <w:basedOn w:val="Normal"/>
    <w:link w:val="Text1Zchn"/>
    <w:qFormat/>
    <w:rsid w:val="003000E4"/>
    <w:pPr>
      <w:spacing w:after="120"/>
    </w:pPr>
    <w:rPr>
      <w:rFonts w:ascii="HelveticaNeueLT Std" w:hAnsi="HelveticaNeueLT Std"/>
      <w:lang w:val="en-US"/>
    </w:rPr>
  </w:style>
  <w:style w:type="character" w:customStyle="1" w:styleId="Title1Zchn">
    <w:name w:val="Title 1 Zchn"/>
    <w:basedOn w:val="Titre1Car"/>
    <w:link w:val="Title1"/>
    <w:rsid w:val="00DF6E8F"/>
    <w:rPr>
      <w:rFonts w:ascii="HelveticaNeueLT Std" w:eastAsiaTheme="majorEastAsia" w:hAnsi="HelveticaNeueLT Std" w:cstheme="majorBidi"/>
      <w:b w:val="0"/>
      <w:bCs/>
      <w:caps/>
      <w:color w:val="000000" w:themeColor="text1"/>
      <w:sz w:val="28"/>
      <w:szCs w:val="28"/>
      <w:lang w:val="en-US"/>
    </w:rPr>
  </w:style>
  <w:style w:type="paragraph" w:styleId="Paragraphedeliste">
    <w:name w:val="List Paragraph"/>
    <w:basedOn w:val="Normal"/>
    <w:link w:val="ParagraphedelisteCar"/>
    <w:uiPriority w:val="34"/>
    <w:qFormat/>
    <w:rsid w:val="003000E4"/>
    <w:pPr>
      <w:ind w:left="720"/>
      <w:contextualSpacing/>
    </w:pPr>
  </w:style>
  <w:style w:type="character" w:customStyle="1" w:styleId="Text1Zchn">
    <w:name w:val="Text 1 Zchn"/>
    <w:basedOn w:val="Policepardfaut"/>
    <w:link w:val="Text1"/>
    <w:rsid w:val="003000E4"/>
    <w:rPr>
      <w:rFonts w:ascii="HelveticaNeueLT Std" w:hAnsi="HelveticaNeueLT Std"/>
      <w:lang w:val="en-US"/>
    </w:rPr>
  </w:style>
  <w:style w:type="paragraph" w:customStyle="1" w:styleId="Title2">
    <w:name w:val="Title 2"/>
    <w:basedOn w:val="Paragraphedeliste"/>
    <w:link w:val="Title2Zchn"/>
    <w:qFormat/>
    <w:rsid w:val="00C8419A"/>
    <w:pPr>
      <w:numPr>
        <w:ilvl w:val="1"/>
        <w:numId w:val="1"/>
      </w:numPr>
      <w:spacing w:before="240" w:after="120"/>
      <w:ind w:left="567" w:hanging="567"/>
    </w:pPr>
    <w:rPr>
      <w:rFonts w:ascii="HelveticaNeueLT Std" w:hAnsi="HelveticaNeueLT Std"/>
      <w:caps/>
      <w:szCs w:val="24"/>
      <w:lang w:val="en-US"/>
    </w:rPr>
  </w:style>
  <w:style w:type="paragraph" w:customStyle="1" w:styleId="Charttitle">
    <w:name w:val="Chart title"/>
    <w:basedOn w:val="Normal"/>
    <w:link w:val="CharttitleZchn"/>
    <w:qFormat/>
    <w:rsid w:val="005A5715"/>
    <w:pPr>
      <w:tabs>
        <w:tab w:val="left" w:pos="426"/>
      </w:tabs>
      <w:spacing w:before="120" w:after="60"/>
    </w:pPr>
    <w:rPr>
      <w:rFonts w:ascii="HelveticaNeueLT Std" w:hAnsi="HelveticaNeueLT Std"/>
      <w:i/>
      <w:lang w:val="en-US"/>
    </w:rPr>
  </w:style>
  <w:style w:type="character" w:customStyle="1" w:styleId="ParagraphedelisteCar">
    <w:name w:val="Paragraphe de liste Car"/>
    <w:basedOn w:val="Policepardfaut"/>
    <w:link w:val="Paragraphedeliste"/>
    <w:uiPriority w:val="34"/>
    <w:rsid w:val="003000E4"/>
  </w:style>
  <w:style w:type="character" w:customStyle="1" w:styleId="Title2Zchn">
    <w:name w:val="Title 2 Zchn"/>
    <w:basedOn w:val="ParagraphedelisteCar"/>
    <w:link w:val="Title2"/>
    <w:rsid w:val="00C8419A"/>
    <w:rPr>
      <w:rFonts w:ascii="HelveticaNeueLT Std" w:hAnsi="HelveticaNeueLT Std"/>
      <w:caps/>
      <w:szCs w:val="24"/>
      <w:lang w:val="en-US"/>
    </w:rPr>
  </w:style>
  <w:style w:type="character" w:customStyle="1" w:styleId="CharttitleZchn">
    <w:name w:val="Chart title Zchn"/>
    <w:basedOn w:val="Policepardfaut"/>
    <w:link w:val="Charttitle"/>
    <w:rsid w:val="005A5715"/>
    <w:rPr>
      <w:rFonts w:ascii="HelveticaNeueLT Std" w:hAnsi="HelveticaNeueLT Std"/>
      <w:i/>
      <w:lang w:val="en-US"/>
    </w:rPr>
  </w:style>
  <w:style w:type="character" w:styleId="Marquedecommentaire">
    <w:name w:val="annotation reference"/>
    <w:basedOn w:val="Policepardfaut"/>
    <w:uiPriority w:val="99"/>
    <w:semiHidden/>
    <w:unhideWhenUsed/>
    <w:rsid w:val="00487159"/>
    <w:rPr>
      <w:sz w:val="16"/>
      <w:szCs w:val="16"/>
    </w:rPr>
  </w:style>
  <w:style w:type="paragraph" w:styleId="Commentaire">
    <w:name w:val="annotation text"/>
    <w:basedOn w:val="Normal"/>
    <w:link w:val="CommentaireCar"/>
    <w:uiPriority w:val="99"/>
    <w:semiHidden/>
    <w:unhideWhenUsed/>
    <w:rsid w:val="00487159"/>
    <w:pPr>
      <w:spacing w:line="240" w:lineRule="auto"/>
    </w:pPr>
    <w:rPr>
      <w:sz w:val="20"/>
      <w:szCs w:val="20"/>
    </w:rPr>
  </w:style>
  <w:style w:type="character" w:customStyle="1" w:styleId="CommentaireCar">
    <w:name w:val="Commentaire Car"/>
    <w:basedOn w:val="Policepardfaut"/>
    <w:link w:val="Commentaire"/>
    <w:uiPriority w:val="99"/>
    <w:semiHidden/>
    <w:rsid w:val="00487159"/>
    <w:rPr>
      <w:sz w:val="20"/>
      <w:szCs w:val="20"/>
    </w:rPr>
  </w:style>
  <w:style w:type="paragraph" w:styleId="Objetducommentaire">
    <w:name w:val="annotation subject"/>
    <w:basedOn w:val="Commentaire"/>
    <w:next w:val="Commentaire"/>
    <w:link w:val="ObjetducommentaireCar"/>
    <w:uiPriority w:val="99"/>
    <w:semiHidden/>
    <w:unhideWhenUsed/>
    <w:rsid w:val="00487159"/>
    <w:rPr>
      <w:b/>
      <w:bCs/>
    </w:rPr>
  </w:style>
  <w:style w:type="character" w:customStyle="1" w:styleId="ObjetducommentaireCar">
    <w:name w:val="Objet du commentaire Car"/>
    <w:basedOn w:val="CommentaireCar"/>
    <w:link w:val="Objetducommentaire"/>
    <w:uiPriority w:val="99"/>
    <w:semiHidden/>
    <w:rsid w:val="00487159"/>
    <w:rPr>
      <w:b/>
      <w:bCs/>
      <w:sz w:val="20"/>
      <w:szCs w:val="20"/>
    </w:rPr>
  </w:style>
  <w:style w:type="paragraph" w:styleId="Rvision">
    <w:name w:val="Revision"/>
    <w:hidden/>
    <w:uiPriority w:val="99"/>
    <w:semiHidden/>
    <w:rsid w:val="002D56C1"/>
    <w:pPr>
      <w:spacing w:after="0" w:line="240" w:lineRule="auto"/>
    </w:pPr>
  </w:style>
  <w:style w:type="paragraph" w:styleId="Notedebasdepage">
    <w:name w:val="footnote text"/>
    <w:basedOn w:val="Normal"/>
    <w:link w:val="NotedebasdepageCar"/>
    <w:uiPriority w:val="99"/>
    <w:semiHidden/>
    <w:unhideWhenUsed/>
    <w:rsid w:val="00F05F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5F6B"/>
    <w:rPr>
      <w:sz w:val="20"/>
      <w:szCs w:val="20"/>
    </w:rPr>
  </w:style>
  <w:style w:type="character" w:styleId="Appelnotedebasdep">
    <w:name w:val="footnote reference"/>
    <w:basedOn w:val="Policepardfaut"/>
    <w:uiPriority w:val="99"/>
    <w:semiHidden/>
    <w:unhideWhenUsed/>
    <w:rsid w:val="00F05F6B"/>
    <w:rPr>
      <w:vertAlign w:val="superscript"/>
    </w:rPr>
  </w:style>
  <w:style w:type="paragraph" w:styleId="Sansinterligne">
    <w:name w:val="No Spacing"/>
    <w:uiPriority w:val="1"/>
    <w:qFormat/>
    <w:rsid w:val="00423E9F"/>
    <w:pPr>
      <w:spacing w:after="0" w:line="240" w:lineRule="auto"/>
    </w:pPr>
  </w:style>
  <w:style w:type="paragraph" w:styleId="Lgende">
    <w:name w:val="caption"/>
    <w:basedOn w:val="Normal"/>
    <w:next w:val="Normal"/>
    <w:uiPriority w:val="35"/>
    <w:unhideWhenUsed/>
    <w:qFormat/>
    <w:rsid w:val="00A94847"/>
    <w:pPr>
      <w:spacing w:line="240" w:lineRule="auto"/>
    </w:pPr>
    <w:rPr>
      <w:rFonts w:ascii="HelveticaNeueLT Std" w:hAnsi="HelveticaNeueLT Std"/>
      <w:i/>
      <w:iCs/>
      <w:szCs w:val="18"/>
    </w:rPr>
  </w:style>
  <w:style w:type="character" w:styleId="Lienhypertextesuivivisit">
    <w:name w:val="FollowedHyperlink"/>
    <w:basedOn w:val="Policepardfaut"/>
    <w:uiPriority w:val="99"/>
    <w:semiHidden/>
    <w:unhideWhenUsed/>
    <w:rsid w:val="00D44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886">
      <w:bodyDiv w:val="1"/>
      <w:marLeft w:val="0"/>
      <w:marRight w:val="0"/>
      <w:marTop w:val="0"/>
      <w:marBottom w:val="0"/>
      <w:divBdr>
        <w:top w:val="none" w:sz="0" w:space="0" w:color="auto"/>
        <w:left w:val="none" w:sz="0" w:space="0" w:color="auto"/>
        <w:bottom w:val="none" w:sz="0" w:space="0" w:color="auto"/>
        <w:right w:val="none" w:sz="0" w:space="0" w:color="auto"/>
      </w:divBdr>
    </w:div>
    <w:div w:id="704139807">
      <w:bodyDiv w:val="1"/>
      <w:marLeft w:val="0"/>
      <w:marRight w:val="0"/>
      <w:marTop w:val="0"/>
      <w:marBottom w:val="0"/>
      <w:divBdr>
        <w:top w:val="none" w:sz="0" w:space="0" w:color="auto"/>
        <w:left w:val="none" w:sz="0" w:space="0" w:color="auto"/>
        <w:bottom w:val="none" w:sz="0" w:space="0" w:color="auto"/>
        <w:right w:val="none" w:sz="0" w:space="0" w:color="auto"/>
      </w:divBdr>
    </w:div>
    <w:div w:id="13755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erseries@fors.uni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perseries@fors.unil.ch" TargetMode="External"/><Relationship Id="rId4" Type="http://schemas.openxmlformats.org/officeDocument/2006/relationships/settings" Target="settings.xml"/><Relationship Id="rId9" Type="http://schemas.openxmlformats.org/officeDocument/2006/relationships/hyperlink" Target="http://www.forscenter.ch"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ica\Dropbox\Offliner%20Paper\Results%20-%20tables%20and%20figures\Figure%202%20_response%20rat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xx</c:v>
                </c:pt>
              </c:strCache>
            </c:strRef>
          </c:tx>
          <c:spPr>
            <a:solidFill>
              <a:schemeClr val="tx1">
                <a:lumMod val="65000"/>
                <a:lumOff val="3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XX</c:v>
                </c:pt>
                <c:pt idx="1">
                  <c:v>XX</c:v>
                </c:pt>
              </c:strCache>
            </c:strRef>
          </c:cat>
          <c:val>
            <c:numRef>
              <c:f>Sheet1!$B$2:$C$2</c:f>
              <c:numCache>
                <c:formatCode>0%</c:formatCode>
                <c:ptCount val="2"/>
                <c:pt idx="0">
                  <c:v>0.502</c:v>
                </c:pt>
                <c:pt idx="1">
                  <c:v>0.50388098318240626</c:v>
                </c:pt>
              </c:numCache>
            </c:numRef>
          </c:val>
          <c:extLst>
            <c:ext xmlns:c16="http://schemas.microsoft.com/office/drawing/2014/chart" uri="{C3380CC4-5D6E-409C-BE32-E72D297353CC}">
              <c16:uniqueId val="{00000000-14C7-49BD-BAA9-5438B1326448}"/>
            </c:ext>
          </c:extLst>
        </c:ser>
        <c:ser>
          <c:idx val="1"/>
          <c:order val="1"/>
          <c:tx>
            <c:strRef>
              <c:f>Sheet1!$A$3</c:f>
              <c:strCache>
                <c:ptCount val="1"/>
                <c:pt idx="0">
                  <c:v>xx</c:v>
                </c:pt>
              </c:strCache>
            </c:strRef>
          </c:tx>
          <c:spPr>
            <a:solidFill>
              <a:schemeClr val="bg1">
                <a:lumMod val="6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XX</c:v>
                </c:pt>
                <c:pt idx="1">
                  <c:v>XX</c:v>
                </c:pt>
              </c:strCache>
            </c:strRef>
          </c:cat>
          <c:val>
            <c:numRef>
              <c:f>Sheet1!$B$3:$C$3</c:f>
              <c:numCache>
                <c:formatCode>0%</c:formatCode>
                <c:ptCount val="2"/>
                <c:pt idx="0">
                  <c:v>0.154</c:v>
                </c:pt>
                <c:pt idx="1">
                  <c:v>0.18036072144288579</c:v>
                </c:pt>
              </c:numCache>
            </c:numRef>
          </c:val>
          <c:extLst>
            <c:ext xmlns:c16="http://schemas.microsoft.com/office/drawing/2014/chart" uri="{C3380CC4-5D6E-409C-BE32-E72D297353CC}">
              <c16:uniqueId val="{00000001-14C7-49BD-BAA9-5438B1326448}"/>
            </c:ext>
          </c:extLst>
        </c:ser>
        <c:dLbls>
          <c:dLblPos val="outEnd"/>
          <c:showLegendKey val="0"/>
          <c:showVal val="1"/>
          <c:showCatName val="0"/>
          <c:showSerName val="0"/>
          <c:showPercent val="0"/>
          <c:showBubbleSize val="0"/>
        </c:dLbls>
        <c:gapWidth val="219"/>
        <c:overlap val="-27"/>
        <c:axId val="179450624"/>
        <c:axId val="179452160"/>
      </c:barChart>
      <c:catAx>
        <c:axId val="1794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9452160"/>
        <c:crosses val="autoZero"/>
        <c:auto val="1"/>
        <c:lblAlgn val="ctr"/>
        <c:lblOffset val="100"/>
        <c:noMultiLvlLbl val="0"/>
      </c:catAx>
      <c:valAx>
        <c:axId val="17945216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9450624"/>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39916-FC22-9A4A-A6F2-AADC4990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6444</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UNIL-FORS</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FORS-User</dc:creator>
  <cp:lastModifiedBy>Monika Vettovaglia</cp:lastModifiedBy>
  <cp:revision>2</cp:revision>
  <cp:lastPrinted>2018-06-27T12:34:00Z</cp:lastPrinted>
  <dcterms:created xsi:type="dcterms:W3CDTF">2021-03-19T11:49:00Z</dcterms:created>
  <dcterms:modified xsi:type="dcterms:W3CDTF">2021-03-19T11:49:00Z</dcterms:modified>
</cp:coreProperties>
</file>